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3EC4C" w14:textId="77777777" w:rsidR="00F150A6" w:rsidRDefault="00F150A6">
      <w:pPr>
        <w:pStyle w:val="Heading1"/>
        <w:numPr>
          <w:ilvl w:val="1"/>
          <w:numId w:val="9"/>
        </w:numPr>
        <w:tabs>
          <w:tab w:val="left" w:pos="0"/>
        </w:tabs>
        <w:spacing w:before="0" w:after="80"/>
        <w:rPr>
          <w:b/>
          <w:sz w:val="36"/>
          <w:szCs w:val="36"/>
        </w:rPr>
      </w:pPr>
      <w:bookmarkStart w:id="0" w:name="_gjdgxs" w:colFirst="0" w:colLast="0"/>
      <w:bookmarkEnd w:id="0"/>
    </w:p>
    <w:p w14:paraId="34ECD915" w14:textId="77777777" w:rsidR="00F150A6" w:rsidRDefault="00B6550D">
      <w:pPr>
        <w:pStyle w:val="Heading1"/>
        <w:numPr>
          <w:ilvl w:val="1"/>
          <w:numId w:val="9"/>
        </w:numPr>
        <w:tabs>
          <w:tab w:val="left" w:pos="0"/>
        </w:tabs>
        <w:spacing w:before="0" w:after="80"/>
      </w:pPr>
      <w:bookmarkStart w:id="1" w:name="_30j0zll" w:colFirst="0" w:colLast="0"/>
      <w:bookmarkEnd w:id="1"/>
      <w:r>
        <w:rPr>
          <w:b/>
          <w:sz w:val="36"/>
          <w:szCs w:val="36"/>
        </w:rPr>
        <w:t>RM6187 Framework Schedule 6 (Order Form and Call-Off Schedules)</w:t>
      </w:r>
    </w:p>
    <w:p w14:paraId="7D50BA51" w14:textId="77777777" w:rsidR="00F150A6" w:rsidRDefault="00F150A6">
      <w:pPr>
        <w:spacing w:line="240" w:lineRule="auto"/>
        <w:rPr>
          <w:b/>
          <w:sz w:val="36"/>
          <w:szCs w:val="36"/>
        </w:rPr>
      </w:pPr>
    </w:p>
    <w:p w14:paraId="1D089E67" w14:textId="77777777" w:rsidR="00F150A6" w:rsidRDefault="00B6550D">
      <w:pPr>
        <w:pStyle w:val="Heading2"/>
        <w:numPr>
          <w:ilvl w:val="1"/>
          <w:numId w:val="9"/>
        </w:numPr>
      </w:pPr>
      <w:bookmarkStart w:id="2" w:name="_1fob9te" w:colFirst="0" w:colLast="0"/>
      <w:bookmarkEnd w:id="2"/>
      <w:r>
        <w:t>Order Form</w:t>
      </w:r>
    </w:p>
    <w:p w14:paraId="6EB19B53" w14:textId="77777777" w:rsidR="00F150A6" w:rsidRDefault="00F150A6">
      <w:pPr>
        <w:spacing w:line="240" w:lineRule="auto"/>
        <w:rPr>
          <w:b/>
          <w:sz w:val="24"/>
          <w:szCs w:val="24"/>
        </w:rPr>
      </w:pPr>
    </w:p>
    <w:p w14:paraId="2EA0AB0D" w14:textId="77777777" w:rsidR="00F150A6" w:rsidRDefault="00F150A6">
      <w:pPr>
        <w:spacing w:line="252" w:lineRule="auto"/>
        <w:rPr>
          <w:b/>
          <w:sz w:val="24"/>
          <w:szCs w:val="24"/>
        </w:rPr>
      </w:pPr>
    </w:p>
    <w:p w14:paraId="64CEDAC7" w14:textId="77777777" w:rsidR="00F150A6" w:rsidRPr="00C91350" w:rsidRDefault="00B6550D">
      <w:pPr>
        <w:spacing w:line="252" w:lineRule="auto"/>
      </w:pPr>
      <w:r>
        <w:rPr>
          <w:sz w:val="24"/>
          <w:szCs w:val="24"/>
        </w:rPr>
        <w:t>CALL-OFF REFERENCE:</w:t>
      </w:r>
      <w:r>
        <w:rPr>
          <w:sz w:val="24"/>
          <w:szCs w:val="24"/>
        </w:rPr>
        <w:tab/>
      </w:r>
      <w:r>
        <w:rPr>
          <w:sz w:val="24"/>
          <w:szCs w:val="24"/>
        </w:rPr>
        <w:tab/>
      </w:r>
      <w:r w:rsidRPr="00C91350">
        <w:rPr>
          <w:b/>
          <w:sz w:val="24"/>
          <w:szCs w:val="24"/>
        </w:rPr>
        <w:t>CCIT22A54</w:t>
      </w:r>
    </w:p>
    <w:p w14:paraId="6EABE1F3" w14:textId="77777777" w:rsidR="00F150A6" w:rsidRPr="00C91350" w:rsidRDefault="00F150A6">
      <w:pPr>
        <w:spacing w:line="252" w:lineRule="auto"/>
        <w:rPr>
          <w:sz w:val="24"/>
          <w:szCs w:val="24"/>
        </w:rPr>
      </w:pPr>
    </w:p>
    <w:p w14:paraId="5308296D" w14:textId="77777777" w:rsidR="00F150A6" w:rsidRDefault="00B6550D">
      <w:pPr>
        <w:spacing w:line="252" w:lineRule="auto"/>
      </w:pPr>
      <w:r w:rsidRPr="00C91350">
        <w:rPr>
          <w:sz w:val="24"/>
          <w:szCs w:val="24"/>
        </w:rPr>
        <w:t>THE BUYER:</w:t>
      </w:r>
      <w:r w:rsidRPr="00C91350">
        <w:rPr>
          <w:sz w:val="24"/>
          <w:szCs w:val="24"/>
        </w:rPr>
        <w:tab/>
      </w:r>
      <w:r w:rsidRPr="00C91350">
        <w:rPr>
          <w:sz w:val="24"/>
          <w:szCs w:val="24"/>
        </w:rPr>
        <w:tab/>
      </w:r>
      <w:r w:rsidRPr="00C91350">
        <w:rPr>
          <w:sz w:val="24"/>
          <w:szCs w:val="24"/>
        </w:rPr>
        <w:tab/>
      </w:r>
      <w:r w:rsidRPr="00C91350">
        <w:rPr>
          <w:b/>
          <w:sz w:val="24"/>
          <w:szCs w:val="24"/>
        </w:rPr>
        <w:t>Central Digital &amp; Data Office (Cabinet Office)</w:t>
      </w:r>
    </w:p>
    <w:p w14:paraId="7B2A2811" w14:textId="77777777" w:rsidR="00F150A6" w:rsidRDefault="00B6550D">
      <w:pPr>
        <w:spacing w:line="252" w:lineRule="auto"/>
      </w:pPr>
      <w:r>
        <w:rPr>
          <w:sz w:val="24"/>
          <w:szCs w:val="24"/>
        </w:rPr>
        <w:t xml:space="preserve"> </w:t>
      </w:r>
    </w:p>
    <w:p w14:paraId="1B4FFC7B" w14:textId="77777777" w:rsidR="00F150A6" w:rsidRDefault="00B6550D">
      <w:pPr>
        <w:spacing w:line="252" w:lineRule="auto"/>
        <w:rPr>
          <w:sz w:val="24"/>
          <w:szCs w:val="24"/>
        </w:rPr>
      </w:pPr>
      <w:r>
        <w:rPr>
          <w:sz w:val="24"/>
          <w:szCs w:val="24"/>
        </w:rPr>
        <w:t>BUYER ADDRESS</w:t>
      </w:r>
      <w:r>
        <w:rPr>
          <w:sz w:val="24"/>
          <w:szCs w:val="24"/>
        </w:rPr>
        <w:tab/>
      </w:r>
      <w:r>
        <w:rPr>
          <w:sz w:val="24"/>
          <w:szCs w:val="24"/>
        </w:rPr>
        <w:tab/>
      </w:r>
      <w:r>
        <w:rPr>
          <w:sz w:val="24"/>
          <w:szCs w:val="24"/>
        </w:rPr>
        <w:tab/>
        <w:t>Central Digital &amp; Data Office (CDDO)</w:t>
      </w:r>
    </w:p>
    <w:p w14:paraId="6695A82A" w14:textId="77777777" w:rsidR="00F150A6" w:rsidRDefault="00B6550D">
      <w:pPr>
        <w:shd w:val="clear" w:color="auto" w:fill="FFFFFF"/>
        <w:spacing w:line="252" w:lineRule="auto"/>
        <w:ind w:left="2880" w:firstLine="720"/>
        <w:rPr>
          <w:sz w:val="24"/>
          <w:szCs w:val="24"/>
        </w:rPr>
      </w:pPr>
      <w:r>
        <w:rPr>
          <w:sz w:val="24"/>
          <w:szCs w:val="24"/>
        </w:rPr>
        <w:t>Cabinet Office</w:t>
      </w:r>
    </w:p>
    <w:p w14:paraId="166136EA" w14:textId="77777777" w:rsidR="00F150A6" w:rsidRDefault="00B6550D">
      <w:pPr>
        <w:shd w:val="clear" w:color="auto" w:fill="FFFFFF"/>
        <w:spacing w:line="252" w:lineRule="auto"/>
        <w:ind w:left="2880" w:firstLine="720"/>
        <w:rPr>
          <w:sz w:val="24"/>
          <w:szCs w:val="24"/>
        </w:rPr>
      </w:pPr>
      <w:r>
        <w:rPr>
          <w:sz w:val="24"/>
          <w:szCs w:val="24"/>
        </w:rPr>
        <w:t xml:space="preserve">The Whitechapel Building, </w:t>
      </w:r>
    </w:p>
    <w:p w14:paraId="2A8478D0" w14:textId="77777777" w:rsidR="00F150A6" w:rsidRDefault="00090079">
      <w:pPr>
        <w:shd w:val="clear" w:color="auto" w:fill="FFFFFF"/>
        <w:spacing w:line="252" w:lineRule="auto"/>
        <w:ind w:left="2880" w:firstLine="720"/>
      </w:pPr>
      <w:hyperlink r:id="rId7">
        <w:r w:rsidR="00B6550D">
          <w:rPr>
            <w:sz w:val="24"/>
            <w:szCs w:val="24"/>
          </w:rPr>
          <w:t xml:space="preserve">10 Whitechapel High Street, </w:t>
        </w:r>
      </w:hyperlink>
    </w:p>
    <w:p w14:paraId="371B9A2E" w14:textId="77777777" w:rsidR="00F150A6" w:rsidRDefault="00B6550D">
      <w:pPr>
        <w:shd w:val="clear" w:color="auto" w:fill="FFFFFF"/>
        <w:spacing w:line="252" w:lineRule="auto"/>
        <w:ind w:left="2880" w:firstLine="720"/>
      </w:pPr>
      <w:r>
        <w:t>London,</w:t>
      </w:r>
    </w:p>
    <w:p w14:paraId="38F6AFA7" w14:textId="77777777" w:rsidR="00F150A6" w:rsidRDefault="00090079">
      <w:pPr>
        <w:shd w:val="clear" w:color="auto" w:fill="FFFFFF"/>
        <w:spacing w:line="252" w:lineRule="auto"/>
        <w:ind w:left="2880" w:firstLine="720"/>
        <w:rPr>
          <w:sz w:val="20"/>
          <w:szCs w:val="20"/>
        </w:rPr>
      </w:pPr>
      <w:hyperlink r:id="rId8">
        <w:r w:rsidR="00B6550D">
          <w:rPr>
            <w:sz w:val="24"/>
            <w:szCs w:val="24"/>
          </w:rPr>
          <w:t>E1</w:t>
        </w:r>
      </w:hyperlink>
      <w:r w:rsidR="00B6550D">
        <w:rPr>
          <w:sz w:val="24"/>
          <w:szCs w:val="24"/>
        </w:rPr>
        <w:t xml:space="preserve"> 8QS </w:t>
      </w:r>
    </w:p>
    <w:p w14:paraId="6ABD6472" w14:textId="77777777" w:rsidR="00F150A6" w:rsidRDefault="00F150A6">
      <w:pPr>
        <w:spacing w:line="252" w:lineRule="auto"/>
        <w:rPr>
          <w:sz w:val="24"/>
          <w:szCs w:val="24"/>
          <w:highlight w:val="yellow"/>
        </w:rPr>
      </w:pPr>
    </w:p>
    <w:p w14:paraId="7EC34DE4" w14:textId="77777777" w:rsidR="00F150A6" w:rsidRDefault="00F150A6">
      <w:pPr>
        <w:spacing w:line="252" w:lineRule="auto"/>
        <w:rPr>
          <w:sz w:val="24"/>
          <w:szCs w:val="24"/>
        </w:rPr>
      </w:pPr>
    </w:p>
    <w:p w14:paraId="259013EC" w14:textId="5C325FAB" w:rsidR="00F150A6" w:rsidRDefault="00B6550D">
      <w:pPr>
        <w:spacing w:after="200" w:line="240" w:lineRule="auto"/>
      </w:pPr>
      <w:r>
        <w:rPr>
          <w:sz w:val="24"/>
          <w:szCs w:val="24"/>
        </w:rPr>
        <w:t xml:space="preserve">THE SUPPLIER: </w:t>
      </w:r>
      <w:r>
        <w:rPr>
          <w:sz w:val="24"/>
          <w:szCs w:val="24"/>
        </w:rPr>
        <w:tab/>
      </w:r>
      <w:r>
        <w:rPr>
          <w:sz w:val="24"/>
          <w:szCs w:val="24"/>
        </w:rPr>
        <w:tab/>
      </w:r>
      <w:r>
        <w:rPr>
          <w:sz w:val="24"/>
          <w:szCs w:val="24"/>
        </w:rPr>
        <w:tab/>
      </w:r>
      <w:r w:rsidR="006F52C5" w:rsidRPr="006F52C5">
        <w:rPr>
          <w:sz w:val="24"/>
          <w:szCs w:val="24"/>
        </w:rPr>
        <w:t>The Boston Consulting Group</w:t>
      </w:r>
      <w:r w:rsidRPr="006F52C5">
        <w:rPr>
          <w:b/>
          <w:sz w:val="24"/>
          <w:szCs w:val="24"/>
        </w:rPr>
        <w:t xml:space="preserve"> </w:t>
      </w:r>
      <w:r w:rsidRPr="006F52C5">
        <w:rPr>
          <w:sz w:val="24"/>
          <w:szCs w:val="24"/>
        </w:rPr>
        <w:t>name of Supplier</w:t>
      </w:r>
    </w:p>
    <w:p w14:paraId="23591463" w14:textId="3E29D96B" w:rsidR="00F150A6" w:rsidRPr="006F52C5" w:rsidRDefault="00B6550D">
      <w:pPr>
        <w:spacing w:after="200" w:line="240" w:lineRule="auto"/>
        <w:rPr>
          <w:sz w:val="24"/>
          <w:szCs w:val="24"/>
        </w:rPr>
      </w:pPr>
      <w:r>
        <w:rPr>
          <w:sz w:val="24"/>
          <w:szCs w:val="24"/>
        </w:rPr>
        <w:t>SUPPLIER ADDRESS:</w:t>
      </w:r>
      <w:r>
        <w:rPr>
          <w:b/>
          <w:sz w:val="24"/>
          <w:szCs w:val="24"/>
        </w:rPr>
        <w:t xml:space="preserve"> </w:t>
      </w:r>
      <w:r>
        <w:rPr>
          <w:b/>
          <w:sz w:val="24"/>
          <w:szCs w:val="24"/>
        </w:rPr>
        <w:tab/>
      </w:r>
      <w:r>
        <w:rPr>
          <w:b/>
          <w:sz w:val="24"/>
          <w:szCs w:val="24"/>
        </w:rPr>
        <w:tab/>
      </w:r>
      <w:r w:rsidR="006F52C5" w:rsidRPr="006F52C5">
        <w:rPr>
          <w:sz w:val="24"/>
          <w:szCs w:val="24"/>
        </w:rPr>
        <w:t>80 Charlotte Street, London, W1T 4DF</w:t>
      </w:r>
      <w:r w:rsidRPr="006F52C5">
        <w:rPr>
          <w:sz w:val="24"/>
          <w:szCs w:val="24"/>
        </w:rPr>
        <w:t xml:space="preserve"> </w:t>
      </w:r>
      <w:r w:rsidR="006F52C5" w:rsidRPr="006F52C5">
        <w:rPr>
          <w:sz w:val="24"/>
          <w:szCs w:val="24"/>
        </w:rPr>
        <w:tab/>
      </w:r>
      <w:r w:rsidR="006F52C5" w:rsidRPr="006F52C5">
        <w:rPr>
          <w:sz w:val="24"/>
          <w:szCs w:val="24"/>
        </w:rPr>
        <w:tab/>
      </w:r>
      <w:r w:rsidRPr="006F52C5">
        <w:rPr>
          <w:sz w:val="24"/>
          <w:szCs w:val="24"/>
        </w:rPr>
        <w:t xml:space="preserve"> </w:t>
      </w:r>
    </w:p>
    <w:p w14:paraId="2B6FD0AA" w14:textId="408EB7B1" w:rsidR="00F150A6" w:rsidRPr="006F52C5" w:rsidRDefault="00B6550D">
      <w:pPr>
        <w:spacing w:after="200" w:line="240" w:lineRule="auto"/>
      </w:pPr>
      <w:r w:rsidRPr="006F52C5">
        <w:rPr>
          <w:sz w:val="24"/>
          <w:szCs w:val="24"/>
        </w:rPr>
        <w:t xml:space="preserve">REGISTRATION NUMBER: </w:t>
      </w:r>
      <w:r w:rsidRPr="006F52C5">
        <w:rPr>
          <w:sz w:val="24"/>
          <w:szCs w:val="24"/>
        </w:rPr>
        <w:tab/>
      </w:r>
      <w:r w:rsidR="006F52C5" w:rsidRPr="006F52C5">
        <w:rPr>
          <w:color w:val="000000"/>
          <w:sz w:val="24"/>
          <w:szCs w:val="24"/>
          <w:shd w:val="clear" w:color="auto" w:fill="FFFFFF"/>
        </w:rPr>
        <w:t>OC359103</w:t>
      </w:r>
      <w:r w:rsidR="006F52C5" w:rsidRPr="006F52C5">
        <w:rPr>
          <w:rFonts w:ascii="Roboto" w:hAnsi="Roboto"/>
          <w:color w:val="000000"/>
          <w:sz w:val="20"/>
          <w:szCs w:val="20"/>
          <w:shd w:val="clear" w:color="auto" w:fill="FFFFFF"/>
        </w:rPr>
        <w:t xml:space="preserve"> </w:t>
      </w:r>
      <w:r w:rsidRPr="006F52C5">
        <w:rPr>
          <w:sz w:val="24"/>
          <w:szCs w:val="24"/>
        </w:rPr>
        <w:t>registration number</w:t>
      </w:r>
    </w:p>
    <w:p w14:paraId="7BA4D429" w14:textId="20B5BA9C" w:rsidR="00F150A6" w:rsidRPr="006F52C5" w:rsidRDefault="00B6550D">
      <w:pPr>
        <w:spacing w:after="200" w:line="240" w:lineRule="auto"/>
      </w:pPr>
      <w:r w:rsidRPr="006F52C5">
        <w:rPr>
          <w:sz w:val="24"/>
          <w:szCs w:val="24"/>
        </w:rPr>
        <w:t xml:space="preserve">DUNS NUMBER:       </w:t>
      </w:r>
      <w:r w:rsidRPr="006F52C5">
        <w:rPr>
          <w:sz w:val="24"/>
          <w:szCs w:val="24"/>
        </w:rPr>
        <w:tab/>
      </w:r>
      <w:r w:rsidRPr="006F52C5">
        <w:rPr>
          <w:sz w:val="24"/>
          <w:szCs w:val="24"/>
        </w:rPr>
        <w:tab/>
      </w:r>
      <w:r w:rsidR="006F52C5" w:rsidRPr="006F52C5">
        <w:rPr>
          <w:color w:val="000000"/>
          <w:sz w:val="24"/>
          <w:szCs w:val="24"/>
          <w:shd w:val="clear" w:color="auto" w:fill="FFFFFF"/>
        </w:rPr>
        <w:t>216961173</w:t>
      </w:r>
    </w:p>
    <w:p w14:paraId="7D6C10E4" w14:textId="4D2D1CC3" w:rsidR="00F150A6" w:rsidRPr="006F52C5" w:rsidRDefault="00B6550D">
      <w:pPr>
        <w:spacing w:after="200" w:line="240" w:lineRule="auto"/>
      </w:pPr>
      <w:r w:rsidRPr="006F52C5">
        <w:rPr>
          <w:sz w:val="24"/>
          <w:szCs w:val="24"/>
        </w:rPr>
        <w:t xml:space="preserve">SID4GOV ID:                 </w:t>
      </w:r>
      <w:r w:rsidRPr="006F52C5">
        <w:rPr>
          <w:sz w:val="24"/>
          <w:szCs w:val="24"/>
        </w:rPr>
        <w:tab/>
      </w:r>
      <w:r w:rsidRPr="006F52C5">
        <w:rPr>
          <w:sz w:val="24"/>
          <w:szCs w:val="24"/>
        </w:rPr>
        <w:tab/>
      </w:r>
      <w:r w:rsidR="006F52C5" w:rsidRPr="006F52C5">
        <w:rPr>
          <w:sz w:val="24"/>
          <w:szCs w:val="24"/>
        </w:rPr>
        <w:t>N/A</w:t>
      </w:r>
    </w:p>
    <w:p w14:paraId="35D0FF87" w14:textId="77777777" w:rsidR="00F150A6" w:rsidRDefault="00F150A6">
      <w:pPr>
        <w:spacing w:line="240" w:lineRule="auto"/>
        <w:rPr>
          <w:sz w:val="24"/>
          <w:szCs w:val="24"/>
          <w:highlight w:val="white"/>
        </w:rPr>
      </w:pPr>
    </w:p>
    <w:p w14:paraId="2DE7ABE5" w14:textId="77777777" w:rsidR="00F150A6" w:rsidRDefault="00F150A6">
      <w:pPr>
        <w:spacing w:line="240" w:lineRule="auto"/>
        <w:rPr>
          <w:sz w:val="24"/>
          <w:szCs w:val="24"/>
          <w:highlight w:val="white"/>
        </w:rPr>
      </w:pPr>
    </w:p>
    <w:p w14:paraId="2BBA3F78" w14:textId="77777777" w:rsidR="00F150A6" w:rsidRDefault="00B6550D">
      <w:pPr>
        <w:spacing w:line="252" w:lineRule="auto"/>
      </w:pPr>
      <w:r>
        <w:rPr>
          <w:sz w:val="24"/>
          <w:szCs w:val="24"/>
        </w:rPr>
        <w:t>This Order Form, when completed and executed by both Parties, forms a Call-Off Contract. A Call-Off Contract can be completed and executed using an equivalent document or electronic purchase order system.</w:t>
      </w:r>
    </w:p>
    <w:p w14:paraId="232198D1" w14:textId="77777777" w:rsidR="00F150A6" w:rsidRDefault="00F150A6">
      <w:pPr>
        <w:spacing w:line="252" w:lineRule="auto"/>
        <w:rPr>
          <w:sz w:val="24"/>
          <w:szCs w:val="24"/>
        </w:rPr>
      </w:pPr>
    </w:p>
    <w:p w14:paraId="5AF04292" w14:textId="77777777" w:rsidR="00F150A6" w:rsidRDefault="00B6550D">
      <w:pPr>
        <w:spacing w:line="252" w:lineRule="auto"/>
      </w:pPr>
      <w:r>
        <w:rPr>
          <w:sz w:val="24"/>
          <w:szCs w:val="24"/>
        </w:rPr>
        <w:t xml:space="preserve">If an electronic purchasing system is used instead of signing as a hard-copy, text below must be copied into the electronic order form </w:t>
      </w:r>
      <w:r w:rsidRPr="00C91350">
        <w:rPr>
          <w:sz w:val="24"/>
          <w:szCs w:val="24"/>
        </w:rPr>
        <w:t>starting from ‘APPLICABLE FRAMEWORK CONTRACT’ and up to, but not including, the Signature block</w:t>
      </w:r>
    </w:p>
    <w:p w14:paraId="4E36C12A" w14:textId="77777777" w:rsidR="00F150A6" w:rsidRDefault="00F150A6">
      <w:pPr>
        <w:spacing w:line="252" w:lineRule="auto"/>
        <w:rPr>
          <w:b/>
          <w:sz w:val="24"/>
          <w:szCs w:val="24"/>
        </w:rPr>
      </w:pPr>
    </w:p>
    <w:p w14:paraId="259D5834" w14:textId="77777777" w:rsidR="00F150A6" w:rsidRDefault="00B6550D">
      <w:pPr>
        <w:spacing w:line="252" w:lineRule="auto"/>
      </w:pPr>
      <w:r>
        <w:rPr>
          <w:sz w:val="24"/>
          <w:szCs w:val="24"/>
        </w:rPr>
        <w:t xml:space="preserve">It is essential that if you, as the Buyer, add to or amend any aspect of any Call-Off Schedule, then </w:t>
      </w:r>
      <w:r>
        <w:rPr>
          <w:b/>
          <w:sz w:val="24"/>
          <w:szCs w:val="24"/>
        </w:rPr>
        <w:t>you must send the updated Schedule</w:t>
      </w:r>
      <w:r>
        <w:rPr>
          <w:sz w:val="24"/>
          <w:szCs w:val="24"/>
        </w:rPr>
        <w:t xml:space="preserve"> with the Order Form to the Supplier.</w:t>
      </w:r>
    </w:p>
    <w:p w14:paraId="204D849B" w14:textId="77777777" w:rsidR="00F150A6" w:rsidRDefault="00F150A6">
      <w:pPr>
        <w:spacing w:line="240" w:lineRule="auto"/>
        <w:rPr>
          <w:b/>
          <w:sz w:val="24"/>
          <w:szCs w:val="24"/>
          <w:highlight w:val="white"/>
        </w:rPr>
      </w:pPr>
    </w:p>
    <w:p w14:paraId="58E4ED3F" w14:textId="77777777" w:rsidR="00F150A6" w:rsidRDefault="00B6550D">
      <w:pPr>
        <w:pStyle w:val="Heading3"/>
        <w:numPr>
          <w:ilvl w:val="2"/>
          <w:numId w:val="8"/>
        </w:numPr>
      </w:pPr>
      <w:bookmarkStart w:id="3" w:name="_3znysh7" w:colFirst="0" w:colLast="0"/>
      <w:bookmarkEnd w:id="3"/>
      <w:r>
        <w:t>Applicable framework contract</w:t>
      </w:r>
    </w:p>
    <w:p w14:paraId="616E79E7" w14:textId="55C9E328" w:rsidR="00F150A6" w:rsidRDefault="00B6550D">
      <w:pPr>
        <w:spacing w:line="252" w:lineRule="auto"/>
        <w:jc w:val="both"/>
      </w:pPr>
      <w:r>
        <w:rPr>
          <w:sz w:val="24"/>
          <w:szCs w:val="24"/>
        </w:rPr>
        <w:t xml:space="preserve">This </w:t>
      </w:r>
      <w:r w:rsidRPr="00FE01E8">
        <w:rPr>
          <w:sz w:val="24"/>
          <w:szCs w:val="24"/>
        </w:rPr>
        <w:t xml:space="preserve">Order Form is for the provision of the Call-Off Deliverables and dated </w:t>
      </w:r>
      <w:r w:rsidR="00FE01E8" w:rsidRPr="00FE01E8">
        <w:rPr>
          <w:sz w:val="24"/>
          <w:szCs w:val="24"/>
        </w:rPr>
        <w:t>20</w:t>
      </w:r>
      <w:r w:rsidR="00FE01E8" w:rsidRPr="00FE01E8">
        <w:rPr>
          <w:sz w:val="24"/>
          <w:szCs w:val="24"/>
          <w:vertAlign w:val="superscript"/>
        </w:rPr>
        <w:t>th</w:t>
      </w:r>
      <w:r w:rsidR="00FE01E8" w:rsidRPr="00FE01E8">
        <w:rPr>
          <w:sz w:val="24"/>
          <w:szCs w:val="24"/>
        </w:rPr>
        <w:t xml:space="preserve"> February 2023</w:t>
      </w:r>
      <w:r w:rsidR="00FE01E8">
        <w:rPr>
          <w:sz w:val="24"/>
          <w:szCs w:val="24"/>
        </w:rPr>
        <w:t>.</w:t>
      </w:r>
    </w:p>
    <w:p w14:paraId="664781F6" w14:textId="77777777" w:rsidR="00F150A6" w:rsidRDefault="00B6550D">
      <w:pPr>
        <w:spacing w:line="252" w:lineRule="auto"/>
        <w:jc w:val="both"/>
      </w:pPr>
      <w:r>
        <w:rPr>
          <w:sz w:val="24"/>
          <w:szCs w:val="24"/>
        </w:rPr>
        <w:lastRenderedPageBreak/>
        <w:t xml:space="preserve">It’s issued under the Framework Contract with the reference number RM6187 for the provision of the System Reform SME Team.   </w:t>
      </w:r>
    </w:p>
    <w:p w14:paraId="60519B8C" w14:textId="77777777" w:rsidR="00F150A6" w:rsidRDefault="00F150A6">
      <w:pPr>
        <w:tabs>
          <w:tab w:val="left" w:pos="2257"/>
        </w:tabs>
        <w:spacing w:line="252" w:lineRule="auto"/>
        <w:rPr>
          <w:b/>
          <w:sz w:val="24"/>
          <w:szCs w:val="24"/>
        </w:rPr>
      </w:pPr>
    </w:p>
    <w:p w14:paraId="35C93A41" w14:textId="77777777" w:rsidR="00F150A6" w:rsidRDefault="00B6550D">
      <w:pPr>
        <w:pStyle w:val="Heading3"/>
        <w:numPr>
          <w:ilvl w:val="2"/>
          <w:numId w:val="8"/>
        </w:numPr>
        <w:tabs>
          <w:tab w:val="left" w:pos="5137"/>
        </w:tabs>
        <w:spacing w:line="252" w:lineRule="auto"/>
      </w:pPr>
      <w:bookmarkStart w:id="4" w:name="_2et92p0" w:colFirst="0" w:colLast="0"/>
      <w:bookmarkEnd w:id="4"/>
      <w:r>
        <w:t>CALL-OFF LOT(S):</w:t>
      </w:r>
    </w:p>
    <w:p w14:paraId="03CC94C7" w14:textId="77777777" w:rsidR="00F150A6" w:rsidRDefault="00B6550D">
      <w:pPr>
        <w:tabs>
          <w:tab w:val="left" w:pos="5137"/>
        </w:tabs>
        <w:spacing w:line="252" w:lineRule="auto"/>
      </w:pPr>
      <w:r>
        <w:rPr>
          <w:sz w:val="24"/>
          <w:szCs w:val="24"/>
        </w:rPr>
        <w:t>Not applicable</w:t>
      </w:r>
    </w:p>
    <w:p w14:paraId="5A743C81" w14:textId="77777777" w:rsidR="00F150A6" w:rsidRDefault="00B6550D">
      <w:pPr>
        <w:pStyle w:val="Heading3"/>
        <w:numPr>
          <w:ilvl w:val="2"/>
          <w:numId w:val="8"/>
        </w:numPr>
      </w:pPr>
      <w:bookmarkStart w:id="5" w:name="_tyjcwt" w:colFirst="0" w:colLast="0"/>
      <w:bookmarkEnd w:id="5"/>
      <w:r>
        <w:t>Call-off incorporated terms</w:t>
      </w:r>
    </w:p>
    <w:p w14:paraId="38421321" w14:textId="77777777" w:rsidR="00F150A6" w:rsidRDefault="00B6550D">
      <w:pPr>
        <w:tabs>
          <w:tab w:val="left" w:pos="0"/>
        </w:tabs>
      </w:pPr>
      <w:r>
        <w:rPr>
          <w:sz w:val="24"/>
          <w:szCs w:val="24"/>
        </w:rPr>
        <w:t>The following documents are incorporated into this Call-Off Contract.</w:t>
      </w:r>
    </w:p>
    <w:p w14:paraId="59E4B2E7" w14:textId="77777777" w:rsidR="00F150A6" w:rsidRDefault="00B6550D">
      <w:pPr>
        <w:spacing w:line="240" w:lineRule="auto"/>
      </w:pPr>
      <w:r>
        <w:rPr>
          <w:sz w:val="24"/>
          <w:szCs w:val="24"/>
          <w:highlight w:val="white"/>
        </w:rPr>
        <w:t xml:space="preserve">Where schedules are missing, those schedules are not part of the agreement and </w:t>
      </w:r>
      <w:proofErr w:type="spellStart"/>
      <w:r>
        <w:rPr>
          <w:sz w:val="24"/>
          <w:szCs w:val="24"/>
          <w:highlight w:val="white"/>
        </w:rPr>
        <w:t>can not</w:t>
      </w:r>
      <w:proofErr w:type="spellEnd"/>
      <w:r>
        <w:rPr>
          <w:sz w:val="24"/>
          <w:szCs w:val="24"/>
          <w:highlight w:val="white"/>
        </w:rPr>
        <w:t xml:space="preserve"> be used. If the documents conflict, the following order of precedence applies:</w:t>
      </w:r>
    </w:p>
    <w:p w14:paraId="35B0208F" w14:textId="77777777" w:rsidR="00F150A6" w:rsidRDefault="00F150A6">
      <w:pPr>
        <w:spacing w:line="240" w:lineRule="auto"/>
        <w:rPr>
          <w:sz w:val="24"/>
          <w:szCs w:val="24"/>
        </w:rPr>
      </w:pPr>
    </w:p>
    <w:p w14:paraId="40DDE338" w14:textId="77777777" w:rsidR="00F150A6" w:rsidRDefault="00B6550D">
      <w:pPr>
        <w:numPr>
          <w:ilvl w:val="0"/>
          <w:numId w:val="3"/>
        </w:numPr>
      </w:pPr>
      <w:r>
        <w:rPr>
          <w:sz w:val="24"/>
          <w:szCs w:val="24"/>
        </w:rPr>
        <w:t>This Order Form includes the Call-Off Special Terms and Call-Off Special Schedules.</w:t>
      </w:r>
    </w:p>
    <w:p w14:paraId="1B62A9F2" w14:textId="77777777" w:rsidR="00F150A6" w:rsidRDefault="00B6550D">
      <w:pPr>
        <w:numPr>
          <w:ilvl w:val="0"/>
          <w:numId w:val="3"/>
        </w:numPr>
        <w:spacing w:line="252" w:lineRule="auto"/>
      </w:pPr>
      <w:r>
        <w:rPr>
          <w:sz w:val="24"/>
          <w:szCs w:val="24"/>
        </w:rPr>
        <w:t>Joint Schedule 1(Definitions and Interpretation) RM6187</w:t>
      </w:r>
    </w:p>
    <w:p w14:paraId="331E7125" w14:textId="77777777" w:rsidR="00F150A6" w:rsidRDefault="00B6550D">
      <w:pPr>
        <w:keepNext/>
        <w:numPr>
          <w:ilvl w:val="0"/>
          <w:numId w:val="3"/>
        </w:numPr>
        <w:spacing w:line="252" w:lineRule="auto"/>
      </w:pPr>
      <w:r>
        <w:rPr>
          <w:sz w:val="24"/>
          <w:szCs w:val="24"/>
        </w:rPr>
        <w:t>The following Schedules in equal order of precedence:</w:t>
      </w:r>
    </w:p>
    <w:p w14:paraId="31E7762E" w14:textId="77777777" w:rsidR="00F150A6" w:rsidRDefault="00F150A6" w:rsidP="00C91350">
      <w:pPr>
        <w:keepNext/>
        <w:spacing w:line="240" w:lineRule="auto"/>
        <w:rPr>
          <w:sz w:val="24"/>
          <w:szCs w:val="24"/>
        </w:rPr>
      </w:pPr>
    </w:p>
    <w:p w14:paraId="17AD7F1B" w14:textId="77777777" w:rsidR="00F150A6" w:rsidRDefault="00B6550D">
      <w:pPr>
        <w:pStyle w:val="Heading3"/>
        <w:numPr>
          <w:ilvl w:val="2"/>
          <w:numId w:val="8"/>
        </w:numPr>
      </w:pPr>
      <w:bookmarkStart w:id="6" w:name="_3dy6vkm" w:colFirst="0" w:colLast="0"/>
      <w:bookmarkEnd w:id="6"/>
      <w:r>
        <w:t>Joint Schedules for RM6187 Management Consultancy Framework Three</w:t>
      </w:r>
    </w:p>
    <w:p w14:paraId="75F1F1B7" w14:textId="77777777" w:rsidR="00F150A6" w:rsidRDefault="00B6550D">
      <w:pPr>
        <w:numPr>
          <w:ilvl w:val="1"/>
          <w:numId w:val="2"/>
        </w:numPr>
        <w:spacing w:line="252" w:lineRule="auto"/>
      </w:pPr>
      <w:r>
        <w:rPr>
          <w:sz w:val="24"/>
          <w:szCs w:val="24"/>
        </w:rPr>
        <w:t>Joint Schedule 1 (Definitions) - Mandatory</w:t>
      </w:r>
    </w:p>
    <w:p w14:paraId="5DD3018C" w14:textId="77777777" w:rsidR="00F150A6" w:rsidRDefault="00B6550D">
      <w:pPr>
        <w:numPr>
          <w:ilvl w:val="1"/>
          <w:numId w:val="2"/>
        </w:numPr>
        <w:spacing w:line="252" w:lineRule="auto"/>
      </w:pPr>
      <w:r>
        <w:rPr>
          <w:sz w:val="24"/>
          <w:szCs w:val="24"/>
        </w:rPr>
        <w:t>Joint Schedule 2 (Variation Form) - Mandatory</w:t>
      </w:r>
    </w:p>
    <w:p w14:paraId="02EF52AC" w14:textId="77777777" w:rsidR="00F150A6" w:rsidRDefault="00B6550D">
      <w:pPr>
        <w:numPr>
          <w:ilvl w:val="1"/>
          <w:numId w:val="2"/>
        </w:numPr>
        <w:spacing w:line="252" w:lineRule="auto"/>
      </w:pPr>
      <w:r>
        <w:rPr>
          <w:sz w:val="24"/>
          <w:szCs w:val="24"/>
        </w:rPr>
        <w:t>Joint Schedule 3 (Insurance Requirements) - Mandatory</w:t>
      </w:r>
    </w:p>
    <w:p w14:paraId="324338CC" w14:textId="77777777" w:rsidR="00F150A6" w:rsidRDefault="00B6550D">
      <w:pPr>
        <w:numPr>
          <w:ilvl w:val="1"/>
          <w:numId w:val="2"/>
        </w:numPr>
        <w:spacing w:line="252" w:lineRule="auto"/>
      </w:pPr>
      <w:r>
        <w:rPr>
          <w:sz w:val="24"/>
          <w:szCs w:val="24"/>
        </w:rPr>
        <w:t>Joint Schedule 4 (Commercially Sensitive Information) - Mandatory</w:t>
      </w:r>
    </w:p>
    <w:p w14:paraId="57E6B94F" w14:textId="77777777" w:rsidR="00F150A6" w:rsidRDefault="00B6550D">
      <w:pPr>
        <w:numPr>
          <w:ilvl w:val="1"/>
          <w:numId w:val="2"/>
        </w:numPr>
        <w:spacing w:line="252" w:lineRule="auto"/>
      </w:pPr>
      <w:r>
        <w:rPr>
          <w:sz w:val="24"/>
          <w:szCs w:val="24"/>
          <w:highlight w:val="white"/>
        </w:rPr>
        <w:t>Joint Schedule 6 (Key Subcontractors) - Optional</w:t>
      </w:r>
      <w:r>
        <w:rPr>
          <w:sz w:val="24"/>
          <w:szCs w:val="24"/>
          <w:highlight w:val="white"/>
        </w:rPr>
        <w:tab/>
      </w:r>
      <w:r>
        <w:rPr>
          <w:sz w:val="24"/>
          <w:szCs w:val="24"/>
          <w:highlight w:val="white"/>
        </w:rPr>
        <w:tab/>
      </w:r>
      <w:r>
        <w:rPr>
          <w:sz w:val="24"/>
          <w:szCs w:val="24"/>
          <w:highlight w:val="white"/>
        </w:rPr>
        <w:tab/>
      </w:r>
    </w:p>
    <w:p w14:paraId="495FFC51" w14:textId="77777777" w:rsidR="00F150A6" w:rsidRDefault="00B6550D">
      <w:pPr>
        <w:numPr>
          <w:ilvl w:val="1"/>
          <w:numId w:val="2"/>
        </w:numPr>
        <w:spacing w:line="252" w:lineRule="auto"/>
      </w:pPr>
      <w:r>
        <w:rPr>
          <w:sz w:val="24"/>
          <w:szCs w:val="24"/>
        </w:rPr>
        <w:t>Joint Schedule 10 (Rectification Plan) - Mandatory</w:t>
      </w:r>
      <w:r>
        <w:rPr>
          <w:sz w:val="24"/>
          <w:szCs w:val="24"/>
        </w:rPr>
        <w:tab/>
      </w:r>
      <w:r>
        <w:rPr>
          <w:sz w:val="24"/>
          <w:szCs w:val="24"/>
        </w:rPr>
        <w:tab/>
      </w:r>
      <w:r>
        <w:rPr>
          <w:sz w:val="24"/>
          <w:szCs w:val="24"/>
        </w:rPr>
        <w:tab/>
      </w:r>
    </w:p>
    <w:p w14:paraId="025F897E" w14:textId="77777777" w:rsidR="00F150A6" w:rsidRDefault="00B6550D">
      <w:pPr>
        <w:numPr>
          <w:ilvl w:val="1"/>
          <w:numId w:val="2"/>
        </w:numPr>
        <w:spacing w:line="252" w:lineRule="auto"/>
      </w:pPr>
      <w:r>
        <w:rPr>
          <w:sz w:val="24"/>
          <w:szCs w:val="24"/>
        </w:rPr>
        <w:t>Joint Schedule 11 (Processing Data)</w:t>
      </w:r>
      <w:r>
        <w:rPr>
          <w:sz w:val="24"/>
          <w:szCs w:val="24"/>
        </w:rPr>
        <w:tab/>
        <w:t>- Mandatory</w:t>
      </w:r>
      <w:r>
        <w:rPr>
          <w:sz w:val="24"/>
          <w:szCs w:val="24"/>
        </w:rPr>
        <w:tab/>
      </w:r>
    </w:p>
    <w:p w14:paraId="262A66FD" w14:textId="19BDFEE6" w:rsidR="00F150A6" w:rsidRDefault="00B6550D">
      <w:pPr>
        <w:pStyle w:val="Heading3"/>
        <w:numPr>
          <w:ilvl w:val="2"/>
          <w:numId w:val="8"/>
        </w:numPr>
        <w:rPr>
          <w:highlight w:val="white"/>
        </w:rPr>
      </w:pPr>
      <w:r>
        <w:t>Call-O</w:t>
      </w:r>
      <w:r>
        <w:rPr>
          <w:highlight w:val="white"/>
        </w:rPr>
        <w:t>ff Schedules</w:t>
      </w:r>
      <w:r>
        <w:rPr>
          <w:highlight w:val="white"/>
        </w:rPr>
        <w:tab/>
      </w:r>
      <w:r>
        <w:rPr>
          <w:highlight w:val="white"/>
        </w:rPr>
        <w:tab/>
      </w:r>
    </w:p>
    <w:p w14:paraId="28E873CE" w14:textId="4353D8E6" w:rsidR="000028C7" w:rsidRPr="00F41D7C" w:rsidRDefault="008D08E5" w:rsidP="008D08E5">
      <w:pPr>
        <w:numPr>
          <w:ilvl w:val="1"/>
          <w:numId w:val="2"/>
        </w:numPr>
        <w:spacing w:line="252" w:lineRule="auto"/>
        <w:rPr>
          <w:sz w:val="24"/>
          <w:szCs w:val="24"/>
        </w:rPr>
      </w:pPr>
      <w:r w:rsidRPr="008D08E5">
        <w:rPr>
          <w:sz w:val="24"/>
          <w:szCs w:val="24"/>
          <w:shd w:val="clear" w:color="auto" w:fill="FFFFFF"/>
        </w:rPr>
        <w:t>Call</w:t>
      </w:r>
      <w:r w:rsidR="00F41D7C">
        <w:rPr>
          <w:sz w:val="24"/>
          <w:szCs w:val="24"/>
          <w:shd w:val="clear" w:color="auto" w:fill="FFFFFF"/>
        </w:rPr>
        <w:t>-O</w:t>
      </w:r>
      <w:r w:rsidRPr="008D08E5">
        <w:rPr>
          <w:sz w:val="24"/>
          <w:szCs w:val="24"/>
          <w:shd w:val="clear" w:color="auto" w:fill="FFFFFF"/>
        </w:rPr>
        <w:t xml:space="preserve">ff </w:t>
      </w:r>
      <w:r w:rsidR="00F41D7C">
        <w:rPr>
          <w:sz w:val="24"/>
          <w:szCs w:val="24"/>
          <w:shd w:val="clear" w:color="auto" w:fill="FFFFFF"/>
        </w:rPr>
        <w:t>S</w:t>
      </w:r>
      <w:r w:rsidRPr="008D08E5">
        <w:rPr>
          <w:sz w:val="24"/>
          <w:szCs w:val="24"/>
          <w:shd w:val="clear" w:color="auto" w:fill="FFFFFF"/>
        </w:rPr>
        <w:t xml:space="preserve">chedule 1 </w:t>
      </w:r>
      <w:r w:rsidR="00F41D7C">
        <w:rPr>
          <w:sz w:val="24"/>
          <w:szCs w:val="24"/>
          <w:shd w:val="clear" w:color="auto" w:fill="FFFFFF"/>
        </w:rPr>
        <w:t>T</w:t>
      </w:r>
      <w:r w:rsidRPr="008D08E5">
        <w:rPr>
          <w:sz w:val="24"/>
          <w:szCs w:val="24"/>
          <w:shd w:val="clear" w:color="auto" w:fill="FFFFFF"/>
        </w:rPr>
        <w:t xml:space="preserve">ransparency </w:t>
      </w:r>
      <w:r w:rsidR="00F41D7C">
        <w:rPr>
          <w:sz w:val="24"/>
          <w:szCs w:val="24"/>
          <w:shd w:val="clear" w:color="auto" w:fill="FFFFFF"/>
        </w:rPr>
        <w:t>R</w:t>
      </w:r>
      <w:r w:rsidRPr="00F41D7C">
        <w:rPr>
          <w:sz w:val="24"/>
          <w:szCs w:val="24"/>
          <w:shd w:val="clear" w:color="auto" w:fill="FFFFFF"/>
        </w:rPr>
        <w:t>eports</w:t>
      </w:r>
    </w:p>
    <w:p w14:paraId="43BDC4F0" w14:textId="77777777" w:rsidR="00F150A6" w:rsidRPr="00C91350" w:rsidRDefault="00B6550D">
      <w:pPr>
        <w:numPr>
          <w:ilvl w:val="1"/>
          <w:numId w:val="2"/>
        </w:numPr>
        <w:spacing w:line="252" w:lineRule="auto"/>
      </w:pPr>
      <w:r>
        <w:rPr>
          <w:sz w:val="24"/>
          <w:szCs w:val="24"/>
          <w:highlight w:val="white"/>
        </w:rPr>
        <w:t>Call-Off Schedule 3 (Continuous Improvement) - Optional</w:t>
      </w:r>
      <w:r>
        <w:rPr>
          <w:sz w:val="24"/>
          <w:szCs w:val="24"/>
          <w:highlight w:val="white"/>
        </w:rPr>
        <w:tab/>
      </w:r>
    </w:p>
    <w:p w14:paraId="6239118A" w14:textId="65D7AEB2" w:rsidR="00C91350" w:rsidRDefault="00C91350">
      <w:pPr>
        <w:numPr>
          <w:ilvl w:val="1"/>
          <w:numId w:val="2"/>
        </w:numPr>
        <w:spacing w:line="252" w:lineRule="auto"/>
        <w:rPr>
          <w:sz w:val="24"/>
          <w:szCs w:val="24"/>
        </w:rPr>
      </w:pPr>
      <w:r w:rsidRPr="00C91350">
        <w:rPr>
          <w:sz w:val="24"/>
          <w:szCs w:val="24"/>
        </w:rPr>
        <w:t xml:space="preserve">Call-Off Schedule 5 (Pricing) </w:t>
      </w:r>
      <w:r w:rsidR="000028C7">
        <w:rPr>
          <w:sz w:val="24"/>
          <w:szCs w:val="24"/>
        </w:rPr>
        <w:t>–</w:t>
      </w:r>
      <w:r w:rsidRPr="00C91350">
        <w:rPr>
          <w:sz w:val="24"/>
          <w:szCs w:val="24"/>
        </w:rPr>
        <w:t xml:space="preserve"> Optional</w:t>
      </w:r>
    </w:p>
    <w:p w14:paraId="7CED821B" w14:textId="6ED81FC1" w:rsidR="000028C7" w:rsidRPr="000028C7" w:rsidRDefault="000028C7">
      <w:pPr>
        <w:numPr>
          <w:ilvl w:val="1"/>
          <w:numId w:val="2"/>
        </w:numPr>
        <w:spacing w:line="252" w:lineRule="auto"/>
        <w:rPr>
          <w:sz w:val="24"/>
          <w:szCs w:val="24"/>
        </w:rPr>
      </w:pPr>
      <w:r w:rsidRPr="000028C7">
        <w:rPr>
          <w:sz w:val="24"/>
          <w:szCs w:val="24"/>
          <w:shd w:val="clear" w:color="auto" w:fill="FFFFFF"/>
        </w:rPr>
        <w:t>Call</w:t>
      </w:r>
      <w:r w:rsidR="00F41D7C">
        <w:rPr>
          <w:sz w:val="24"/>
          <w:szCs w:val="24"/>
          <w:shd w:val="clear" w:color="auto" w:fill="FFFFFF"/>
        </w:rPr>
        <w:t>-O</w:t>
      </w:r>
      <w:r w:rsidRPr="000028C7">
        <w:rPr>
          <w:sz w:val="24"/>
          <w:szCs w:val="24"/>
          <w:shd w:val="clear" w:color="auto" w:fill="FFFFFF"/>
        </w:rPr>
        <w:t xml:space="preserve">ff </w:t>
      </w:r>
      <w:r w:rsidR="00F41D7C">
        <w:rPr>
          <w:sz w:val="24"/>
          <w:szCs w:val="24"/>
          <w:shd w:val="clear" w:color="auto" w:fill="FFFFFF"/>
        </w:rPr>
        <w:t>S</w:t>
      </w:r>
      <w:r w:rsidRPr="000028C7">
        <w:rPr>
          <w:sz w:val="24"/>
          <w:szCs w:val="24"/>
          <w:shd w:val="clear" w:color="auto" w:fill="FFFFFF"/>
        </w:rPr>
        <w:t xml:space="preserve">chedule 6 ICT </w:t>
      </w:r>
      <w:r w:rsidR="00F41D7C">
        <w:rPr>
          <w:sz w:val="24"/>
          <w:szCs w:val="24"/>
          <w:shd w:val="clear" w:color="auto" w:fill="FFFFFF"/>
        </w:rPr>
        <w:t>S</w:t>
      </w:r>
      <w:r w:rsidRPr="000028C7">
        <w:rPr>
          <w:sz w:val="24"/>
          <w:szCs w:val="24"/>
          <w:shd w:val="clear" w:color="auto" w:fill="FFFFFF"/>
        </w:rPr>
        <w:t>ervices</w:t>
      </w:r>
    </w:p>
    <w:p w14:paraId="4262B99E" w14:textId="77777777" w:rsidR="00F150A6" w:rsidRDefault="00B6550D">
      <w:pPr>
        <w:numPr>
          <w:ilvl w:val="1"/>
          <w:numId w:val="2"/>
        </w:numPr>
        <w:spacing w:line="252" w:lineRule="auto"/>
      </w:pPr>
      <w:r>
        <w:rPr>
          <w:sz w:val="24"/>
          <w:szCs w:val="24"/>
          <w:highlight w:val="white"/>
        </w:rPr>
        <w:t>Call-Off Schedule 7 (Key Supplier Staff) - Optional</w:t>
      </w:r>
      <w:r>
        <w:rPr>
          <w:sz w:val="24"/>
          <w:szCs w:val="24"/>
          <w:highlight w:val="white"/>
        </w:rPr>
        <w:tab/>
      </w:r>
    </w:p>
    <w:p w14:paraId="6077BE1C" w14:textId="4D1BF24F" w:rsidR="00F150A6" w:rsidRPr="00332CF2" w:rsidRDefault="00332CF2">
      <w:pPr>
        <w:numPr>
          <w:ilvl w:val="1"/>
          <w:numId w:val="2"/>
        </w:numPr>
        <w:spacing w:line="252" w:lineRule="auto"/>
        <w:rPr>
          <w:sz w:val="24"/>
          <w:szCs w:val="24"/>
        </w:rPr>
      </w:pPr>
      <w:r w:rsidRPr="00332CF2">
        <w:rPr>
          <w:sz w:val="24"/>
          <w:szCs w:val="24"/>
        </w:rPr>
        <w:t>Security Schedule for Consultancy v1.0 04.01.2023 (1)-1</w:t>
      </w:r>
      <w:r w:rsidR="00B6550D" w:rsidRPr="00332CF2">
        <w:rPr>
          <w:sz w:val="24"/>
          <w:szCs w:val="24"/>
          <w:highlight w:val="white"/>
        </w:rPr>
        <w:tab/>
      </w:r>
    </w:p>
    <w:p w14:paraId="6CC51E99" w14:textId="77777777" w:rsidR="00F150A6" w:rsidRDefault="00B6550D">
      <w:pPr>
        <w:numPr>
          <w:ilvl w:val="1"/>
          <w:numId w:val="2"/>
        </w:numPr>
        <w:spacing w:line="252" w:lineRule="auto"/>
      </w:pPr>
      <w:r>
        <w:rPr>
          <w:sz w:val="24"/>
          <w:szCs w:val="24"/>
          <w:highlight w:val="white"/>
        </w:rPr>
        <w:t>Call-Off Schedule 10 (Exit Management) - Optional</w:t>
      </w:r>
      <w:r>
        <w:rPr>
          <w:sz w:val="24"/>
          <w:szCs w:val="24"/>
          <w:highlight w:val="white"/>
        </w:rPr>
        <w:tab/>
      </w:r>
    </w:p>
    <w:p w14:paraId="6133B909" w14:textId="77777777" w:rsidR="00F150A6" w:rsidRDefault="00B6550D">
      <w:pPr>
        <w:numPr>
          <w:ilvl w:val="1"/>
          <w:numId w:val="2"/>
        </w:numPr>
        <w:spacing w:line="252" w:lineRule="auto"/>
      </w:pPr>
      <w:r>
        <w:rPr>
          <w:sz w:val="24"/>
          <w:szCs w:val="24"/>
          <w:highlight w:val="white"/>
        </w:rPr>
        <w:t>Call-Off Schedule 18 (Background Checks) - Optional</w:t>
      </w:r>
      <w:r>
        <w:rPr>
          <w:sz w:val="24"/>
          <w:szCs w:val="24"/>
          <w:highlight w:val="white"/>
        </w:rPr>
        <w:tab/>
      </w:r>
      <w:r>
        <w:rPr>
          <w:sz w:val="24"/>
          <w:szCs w:val="24"/>
          <w:highlight w:val="white"/>
        </w:rPr>
        <w:tab/>
      </w:r>
    </w:p>
    <w:p w14:paraId="184E6603" w14:textId="77777777" w:rsidR="00F150A6" w:rsidRDefault="00B6550D">
      <w:pPr>
        <w:spacing w:line="252" w:lineRule="auto"/>
        <w:ind w:left="1800"/>
      </w:pPr>
      <w:r>
        <w:rPr>
          <w:sz w:val="24"/>
          <w:szCs w:val="24"/>
          <w:highlight w:val="white"/>
        </w:rPr>
        <w:tab/>
      </w:r>
    </w:p>
    <w:p w14:paraId="12AC4F78" w14:textId="77777777" w:rsidR="00F150A6" w:rsidRDefault="00B6550D">
      <w:pPr>
        <w:numPr>
          <w:ilvl w:val="0"/>
          <w:numId w:val="3"/>
        </w:numPr>
        <w:spacing w:line="252" w:lineRule="auto"/>
      </w:pPr>
      <w:r>
        <w:rPr>
          <w:sz w:val="24"/>
          <w:szCs w:val="24"/>
          <w:highlight w:val="white"/>
        </w:rPr>
        <w:t>CCS Core Terms</w:t>
      </w:r>
    </w:p>
    <w:p w14:paraId="777161EB" w14:textId="77777777" w:rsidR="00F150A6" w:rsidRDefault="00B6550D">
      <w:pPr>
        <w:numPr>
          <w:ilvl w:val="0"/>
          <w:numId w:val="3"/>
        </w:numPr>
        <w:spacing w:line="252" w:lineRule="auto"/>
      </w:pPr>
      <w:r>
        <w:rPr>
          <w:sz w:val="24"/>
          <w:szCs w:val="24"/>
          <w:highlight w:val="white"/>
        </w:rPr>
        <w:t>Joint Schedule 5 (Corporate Social Responsibility) - Mandatory</w:t>
      </w:r>
    </w:p>
    <w:p w14:paraId="53C65E78" w14:textId="77777777" w:rsidR="00F150A6" w:rsidRDefault="00B6550D">
      <w:pPr>
        <w:numPr>
          <w:ilvl w:val="0"/>
          <w:numId w:val="3"/>
        </w:numPr>
        <w:spacing w:line="252" w:lineRule="auto"/>
        <w:rPr>
          <w:sz w:val="24"/>
          <w:szCs w:val="24"/>
          <w:highlight w:val="white"/>
        </w:rPr>
      </w:pPr>
      <w:r>
        <w:rPr>
          <w:sz w:val="24"/>
          <w:szCs w:val="24"/>
          <w:highlight w:val="white"/>
        </w:rPr>
        <w:t>Call-Off Schedule 4 (Call-Off Tender) as long as any parts of the Call-Off Tender that offer a better commercial position for the Buyer (as decided by the Buyer) take precedence over the documents above.</w:t>
      </w:r>
    </w:p>
    <w:p w14:paraId="7C230339" w14:textId="77777777" w:rsidR="00F150A6" w:rsidRDefault="00F150A6">
      <w:pPr>
        <w:spacing w:line="252" w:lineRule="auto"/>
        <w:ind w:left="720"/>
      </w:pPr>
    </w:p>
    <w:p w14:paraId="663F958B" w14:textId="77777777" w:rsidR="00F150A6" w:rsidRDefault="00F150A6">
      <w:pPr>
        <w:spacing w:line="240" w:lineRule="auto"/>
        <w:ind w:left="720"/>
        <w:rPr>
          <w:sz w:val="24"/>
          <w:szCs w:val="24"/>
          <w:highlight w:val="white"/>
        </w:rPr>
      </w:pPr>
    </w:p>
    <w:p w14:paraId="3058EECE" w14:textId="77777777" w:rsidR="00F150A6" w:rsidRDefault="00B6550D">
      <w:pPr>
        <w:tabs>
          <w:tab w:val="left" w:pos="2257"/>
        </w:tabs>
        <w:spacing w:line="240" w:lineRule="auto"/>
      </w:pPr>
      <w:r>
        <w:rPr>
          <w:sz w:val="24"/>
          <w:szCs w:val="24"/>
        </w:rPr>
        <w:t>Supplier terms are not part of the Call-Off Contract. That includes any terms written on the back of, added to this Order Form, or presented at the time of delivery.</w:t>
      </w:r>
    </w:p>
    <w:p w14:paraId="5ECE3198" w14:textId="77777777" w:rsidR="00F150A6" w:rsidRDefault="00B6550D">
      <w:pPr>
        <w:pStyle w:val="Heading3"/>
        <w:numPr>
          <w:ilvl w:val="2"/>
          <w:numId w:val="8"/>
        </w:numPr>
        <w:tabs>
          <w:tab w:val="left" w:pos="2257"/>
        </w:tabs>
      </w:pPr>
      <w:bookmarkStart w:id="7" w:name="_1t3h5sf" w:colFirst="0" w:colLast="0"/>
      <w:bookmarkEnd w:id="7"/>
      <w:r>
        <w:lastRenderedPageBreak/>
        <w:t>Call-off special terms</w:t>
      </w:r>
    </w:p>
    <w:p w14:paraId="6F04F0B5" w14:textId="19D5F64A" w:rsidR="00F150A6" w:rsidRDefault="00B6550D">
      <w:pPr>
        <w:tabs>
          <w:tab w:val="left" w:pos="2257"/>
        </w:tabs>
        <w:spacing w:line="240" w:lineRule="auto"/>
      </w:pPr>
      <w:r>
        <w:rPr>
          <w:sz w:val="24"/>
          <w:szCs w:val="24"/>
          <w:highlight w:val="white"/>
        </w:rPr>
        <w:t>None</w:t>
      </w:r>
    </w:p>
    <w:p w14:paraId="21B0528E" w14:textId="77777777" w:rsidR="00F150A6" w:rsidRDefault="00F150A6">
      <w:pPr>
        <w:spacing w:line="240" w:lineRule="auto"/>
        <w:rPr>
          <w:b/>
          <w:sz w:val="24"/>
          <w:szCs w:val="24"/>
          <w:highlight w:val="white"/>
        </w:rPr>
      </w:pPr>
    </w:p>
    <w:p w14:paraId="045BE19D" w14:textId="6D693E83" w:rsidR="00F150A6" w:rsidRDefault="00B6550D">
      <w:pPr>
        <w:spacing w:line="240" w:lineRule="auto"/>
      </w:pPr>
      <w:r>
        <w:rPr>
          <w:b/>
          <w:sz w:val="24"/>
          <w:szCs w:val="24"/>
          <w:highlight w:val="white"/>
        </w:rPr>
        <w:t>Call-off start date:</w:t>
      </w:r>
      <w:r>
        <w:rPr>
          <w:b/>
          <w:sz w:val="24"/>
          <w:szCs w:val="24"/>
          <w:highlight w:val="white"/>
        </w:rPr>
        <w:tab/>
      </w:r>
      <w:r>
        <w:rPr>
          <w:b/>
          <w:sz w:val="24"/>
          <w:szCs w:val="24"/>
          <w:highlight w:val="white"/>
        </w:rPr>
        <w:tab/>
      </w:r>
      <w:r>
        <w:rPr>
          <w:sz w:val="24"/>
          <w:szCs w:val="24"/>
          <w:highlight w:val="white"/>
        </w:rPr>
        <w:tab/>
      </w:r>
      <w:r w:rsidR="00964F66" w:rsidRPr="00FE01E8">
        <w:rPr>
          <w:b/>
          <w:sz w:val="24"/>
          <w:szCs w:val="24"/>
          <w:highlight w:val="white"/>
        </w:rPr>
        <w:t>20</w:t>
      </w:r>
      <w:r w:rsidR="00964F66" w:rsidRPr="00FE01E8">
        <w:rPr>
          <w:b/>
          <w:sz w:val="24"/>
          <w:szCs w:val="24"/>
          <w:highlight w:val="white"/>
          <w:vertAlign w:val="superscript"/>
        </w:rPr>
        <w:t>th</w:t>
      </w:r>
      <w:r w:rsidR="00964F66" w:rsidRPr="00FE01E8">
        <w:rPr>
          <w:b/>
          <w:sz w:val="24"/>
          <w:szCs w:val="24"/>
          <w:highlight w:val="white"/>
        </w:rPr>
        <w:t xml:space="preserve"> February</w:t>
      </w:r>
      <w:r w:rsidR="00FE01E8" w:rsidRPr="00FE01E8">
        <w:rPr>
          <w:b/>
          <w:sz w:val="24"/>
          <w:szCs w:val="24"/>
          <w:highlight w:val="white"/>
        </w:rPr>
        <w:t xml:space="preserve"> 2023</w:t>
      </w:r>
    </w:p>
    <w:p w14:paraId="53EAF736" w14:textId="77777777" w:rsidR="00F150A6" w:rsidRDefault="00F150A6">
      <w:pPr>
        <w:spacing w:line="240" w:lineRule="auto"/>
        <w:rPr>
          <w:sz w:val="24"/>
          <w:szCs w:val="24"/>
          <w:highlight w:val="white"/>
        </w:rPr>
      </w:pPr>
    </w:p>
    <w:p w14:paraId="781AAEC7" w14:textId="70B3324D" w:rsidR="00F150A6" w:rsidRPr="00FE01E8" w:rsidRDefault="00B6550D" w:rsidP="004E7B63">
      <w:pPr>
        <w:spacing w:line="240" w:lineRule="auto"/>
        <w:ind w:left="3550" w:hanging="3550"/>
        <w:rPr>
          <w:b/>
        </w:rPr>
      </w:pPr>
      <w:r>
        <w:rPr>
          <w:b/>
          <w:sz w:val="24"/>
          <w:szCs w:val="24"/>
          <w:highlight w:val="white"/>
        </w:rPr>
        <w:t xml:space="preserve">Call-off expiry date: </w:t>
      </w:r>
      <w:r w:rsidR="004E7B63">
        <w:rPr>
          <w:b/>
          <w:sz w:val="24"/>
          <w:szCs w:val="24"/>
          <w:highlight w:val="white"/>
        </w:rPr>
        <w:tab/>
      </w:r>
      <w:r w:rsidR="00EC35C4" w:rsidRPr="00FE01E8">
        <w:rPr>
          <w:b/>
          <w:sz w:val="24"/>
          <w:szCs w:val="24"/>
          <w:highlight w:val="white"/>
        </w:rPr>
        <w:t>31</w:t>
      </w:r>
      <w:r w:rsidR="00FE01E8" w:rsidRPr="00FE01E8">
        <w:rPr>
          <w:b/>
          <w:sz w:val="24"/>
          <w:szCs w:val="24"/>
          <w:highlight w:val="white"/>
          <w:vertAlign w:val="superscript"/>
        </w:rPr>
        <w:t>st</w:t>
      </w:r>
      <w:r w:rsidR="00FE01E8" w:rsidRPr="00FE01E8">
        <w:rPr>
          <w:b/>
          <w:sz w:val="24"/>
          <w:szCs w:val="24"/>
          <w:highlight w:val="white"/>
        </w:rPr>
        <w:t xml:space="preserve"> March 2023</w:t>
      </w:r>
    </w:p>
    <w:p w14:paraId="0C1D980C" w14:textId="77777777" w:rsidR="00F150A6" w:rsidRDefault="00F150A6">
      <w:pPr>
        <w:spacing w:line="240" w:lineRule="auto"/>
        <w:rPr>
          <w:b/>
          <w:sz w:val="24"/>
          <w:szCs w:val="24"/>
          <w:highlight w:val="white"/>
        </w:rPr>
      </w:pPr>
    </w:p>
    <w:p w14:paraId="58E7F39F" w14:textId="77777777" w:rsidR="00F150A6" w:rsidRDefault="00B6550D">
      <w:pPr>
        <w:pStyle w:val="Heading3"/>
        <w:numPr>
          <w:ilvl w:val="2"/>
          <w:numId w:val="8"/>
        </w:numPr>
      </w:pPr>
      <w:bookmarkStart w:id="8" w:name="_4d34og8" w:colFirst="0" w:colLast="0"/>
      <w:bookmarkEnd w:id="8"/>
      <w:r>
        <w:rPr>
          <w:highlight w:val="white"/>
        </w:rPr>
        <w:t>Call-off deliverables:</w:t>
      </w:r>
    </w:p>
    <w:p w14:paraId="557A0BD4" w14:textId="77777777" w:rsidR="00F150A6" w:rsidRDefault="00F150A6">
      <w:pPr>
        <w:tabs>
          <w:tab w:val="left" w:pos="2257"/>
        </w:tabs>
        <w:spacing w:line="240" w:lineRule="auto"/>
      </w:pPr>
    </w:p>
    <w:p w14:paraId="4624A187" w14:textId="77777777" w:rsidR="00F150A6" w:rsidRDefault="00F150A6">
      <w:pPr>
        <w:tabs>
          <w:tab w:val="left" w:pos="2257"/>
        </w:tabs>
        <w:spacing w:line="240" w:lineRule="auto"/>
        <w:rPr>
          <w:sz w:val="24"/>
          <w:szCs w:val="24"/>
          <w:highlight w:val="white"/>
        </w:rPr>
      </w:pPr>
    </w:p>
    <w:p w14:paraId="065585E6" w14:textId="77777777" w:rsidR="00F150A6" w:rsidRDefault="00B6550D">
      <w:pPr>
        <w:tabs>
          <w:tab w:val="left" w:pos="2257"/>
        </w:tabs>
        <w:spacing w:line="240" w:lineRule="auto"/>
        <w:rPr>
          <w:b/>
          <w:sz w:val="24"/>
          <w:szCs w:val="24"/>
        </w:rPr>
      </w:pPr>
      <w:r>
        <w:rPr>
          <w:b/>
          <w:sz w:val="24"/>
          <w:szCs w:val="24"/>
        </w:rPr>
        <w:t>Option A</w:t>
      </w:r>
      <w:r>
        <w:rPr>
          <w:sz w:val="24"/>
          <w:szCs w:val="24"/>
        </w:rPr>
        <w:t>:</w:t>
      </w:r>
    </w:p>
    <w:p w14:paraId="19FE7178" w14:textId="77777777" w:rsidR="00F150A6" w:rsidRDefault="00F150A6">
      <w:pPr>
        <w:tabs>
          <w:tab w:val="left" w:pos="2257"/>
        </w:tabs>
        <w:spacing w:line="240" w:lineRule="auto"/>
        <w:rPr>
          <w:b/>
          <w:sz w:val="24"/>
          <w:szCs w:val="24"/>
          <w:highlight w:val="white"/>
        </w:rPr>
      </w:pPr>
    </w:p>
    <w:p w14:paraId="5153C2D0" w14:textId="77777777" w:rsidR="00F150A6" w:rsidRDefault="00F150A6">
      <w:pPr>
        <w:widowControl/>
        <w:rPr>
          <w:b/>
          <w:u w:val="single"/>
        </w:rPr>
      </w:pPr>
    </w:p>
    <w:tbl>
      <w:tblPr>
        <w:tblStyle w:val="a"/>
        <w:tblW w:w="9016"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400"/>
        <w:gridCol w:w="4215"/>
        <w:gridCol w:w="2401"/>
      </w:tblGrid>
      <w:tr w:rsidR="00F150A6" w14:paraId="550167AF" w14:textId="77777777">
        <w:tc>
          <w:tcPr>
            <w:tcW w:w="2400" w:type="dxa"/>
            <w:shd w:val="clear" w:color="auto" w:fill="B8CCE4"/>
            <w:vAlign w:val="center"/>
          </w:tcPr>
          <w:p w14:paraId="15658493" w14:textId="77777777" w:rsidR="00F150A6" w:rsidRDefault="00B6550D" w:rsidP="00C828BD">
            <w:pPr>
              <w:pStyle w:val="Heading2"/>
              <w:keepNext w:val="0"/>
              <w:keepLines w:val="0"/>
              <w:spacing w:after="240"/>
              <w:ind w:left="417"/>
              <w:jc w:val="center"/>
              <w:outlineLvl w:val="1"/>
              <w:rPr>
                <w:sz w:val="22"/>
                <w:szCs w:val="22"/>
              </w:rPr>
            </w:pPr>
            <w:r>
              <w:rPr>
                <w:sz w:val="22"/>
                <w:szCs w:val="22"/>
              </w:rPr>
              <w:t>Milestone/ Deliverable</w:t>
            </w:r>
          </w:p>
        </w:tc>
        <w:tc>
          <w:tcPr>
            <w:tcW w:w="4215" w:type="dxa"/>
            <w:shd w:val="clear" w:color="auto" w:fill="B8CCE4"/>
            <w:vAlign w:val="center"/>
          </w:tcPr>
          <w:p w14:paraId="729BBB2A" w14:textId="77777777" w:rsidR="00F150A6" w:rsidRDefault="00B6550D" w:rsidP="00C828BD">
            <w:pPr>
              <w:pStyle w:val="Heading2"/>
              <w:keepNext w:val="0"/>
              <w:keepLines w:val="0"/>
              <w:spacing w:after="240"/>
              <w:ind w:left="1440"/>
              <w:jc w:val="center"/>
              <w:outlineLvl w:val="1"/>
              <w:rPr>
                <w:sz w:val="22"/>
                <w:szCs w:val="22"/>
              </w:rPr>
            </w:pPr>
            <w:r>
              <w:rPr>
                <w:sz w:val="22"/>
                <w:szCs w:val="22"/>
              </w:rPr>
              <w:t>Description</w:t>
            </w:r>
          </w:p>
        </w:tc>
        <w:tc>
          <w:tcPr>
            <w:tcW w:w="2401" w:type="dxa"/>
            <w:shd w:val="clear" w:color="auto" w:fill="B8CCE4"/>
            <w:vAlign w:val="center"/>
          </w:tcPr>
          <w:p w14:paraId="5B682A33" w14:textId="77777777" w:rsidR="00F150A6" w:rsidRDefault="00B6550D">
            <w:pPr>
              <w:pStyle w:val="Heading2"/>
              <w:keepNext w:val="0"/>
              <w:keepLines w:val="0"/>
              <w:spacing w:after="240"/>
              <w:outlineLvl w:val="1"/>
              <w:rPr>
                <w:sz w:val="22"/>
                <w:szCs w:val="22"/>
              </w:rPr>
            </w:pPr>
            <w:r>
              <w:rPr>
                <w:sz w:val="22"/>
                <w:szCs w:val="22"/>
              </w:rPr>
              <w:t xml:space="preserve">          Timeframe</w:t>
            </w:r>
          </w:p>
          <w:p w14:paraId="4627CEC1" w14:textId="77777777" w:rsidR="00F150A6" w:rsidRDefault="00B6550D">
            <w:pPr>
              <w:pStyle w:val="Heading2"/>
              <w:keepNext w:val="0"/>
              <w:keepLines w:val="0"/>
              <w:spacing w:after="240"/>
              <w:ind w:left="1080"/>
              <w:outlineLvl w:val="1"/>
              <w:rPr>
                <w:sz w:val="22"/>
                <w:szCs w:val="22"/>
              </w:rPr>
            </w:pPr>
            <w:r>
              <w:rPr>
                <w:sz w:val="22"/>
                <w:szCs w:val="22"/>
              </w:rPr>
              <w:t>or</w:t>
            </w:r>
          </w:p>
          <w:p w14:paraId="00338EFE" w14:textId="77777777" w:rsidR="00F150A6" w:rsidRDefault="00B6550D">
            <w:pPr>
              <w:pStyle w:val="Heading2"/>
              <w:keepNext w:val="0"/>
              <w:keepLines w:val="0"/>
              <w:spacing w:after="240"/>
              <w:outlineLvl w:val="1"/>
              <w:rPr>
                <w:sz w:val="22"/>
                <w:szCs w:val="22"/>
              </w:rPr>
            </w:pPr>
            <w:bookmarkStart w:id="9" w:name="_5q9jzvvfjtpd" w:colFirst="0" w:colLast="0"/>
            <w:bookmarkEnd w:id="9"/>
            <w:r>
              <w:rPr>
                <w:sz w:val="22"/>
                <w:szCs w:val="22"/>
              </w:rPr>
              <w:t xml:space="preserve">        Delivery Date</w:t>
            </w:r>
          </w:p>
        </w:tc>
      </w:tr>
      <w:tr w:rsidR="00F150A6" w14:paraId="1858CF72" w14:textId="77777777" w:rsidTr="00C828BD">
        <w:trPr>
          <w:trHeight w:val="602"/>
        </w:trPr>
        <w:tc>
          <w:tcPr>
            <w:tcW w:w="2400" w:type="dxa"/>
            <w:vAlign w:val="center"/>
          </w:tcPr>
          <w:p w14:paraId="31F3945F" w14:textId="1CCAA0D8" w:rsidR="00F150A6" w:rsidRPr="00C828BD" w:rsidRDefault="00F150A6" w:rsidP="00C828BD">
            <w:pPr>
              <w:pStyle w:val="Heading3"/>
              <w:keepNext w:val="0"/>
              <w:keepLines w:val="0"/>
              <w:spacing w:before="0" w:after="120" w:line="240" w:lineRule="auto"/>
              <w:jc w:val="left"/>
              <w:outlineLvl w:val="2"/>
              <w:rPr>
                <w:b/>
              </w:rPr>
            </w:pPr>
            <w:bookmarkStart w:id="10" w:name="_yk7xzc4dcas7" w:colFirst="0" w:colLast="0"/>
            <w:bookmarkEnd w:id="10"/>
          </w:p>
        </w:tc>
        <w:tc>
          <w:tcPr>
            <w:tcW w:w="4215" w:type="dxa"/>
            <w:vAlign w:val="center"/>
          </w:tcPr>
          <w:p w14:paraId="71DCC8C4" w14:textId="77777777" w:rsidR="00181C9B" w:rsidRPr="00181C9B" w:rsidRDefault="00181C9B" w:rsidP="00181C9B">
            <w:pPr>
              <w:widowControl/>
              <w:spacing w:line="240" w:lineRule="auto"/>
              <w:rPr>
                <w:rFonts w:eastAsia="Times New Roman"/>
                <w:color w:val="auto"/>
                <w:sz w:val="24"/>
                <w:szCs w:val="24"/>
              </w:rPr>
            </w:pPr>
            <w:bookmarkStart w:id="11" w:name="_fsao03qyca3r" w:colFirst="0" w:colLast="0"/>
            <w:bookmarkEnd w:id="11"/>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p w14:paraId="2F36BA17" w14:textId="4C19BD13" w:rsidR="00F150A6" w:rsidRPr="00181C9B" w:rsidRDefault="00F150A6" w:rsidP="00C828BD">
            <w:pPr>
              <w:widowControl/>
              <w:spacing w:line="240" w:lineRule="auto"/>
              <w:jc w:val="left"/>
              <w:rPr>
                <w:color w:val="auto"/>
                <w:sz w:val="24"/>
                <w:szCs w:val="24"/>
              </w:rPr>
            </w:pPr>
          </w:p>
        </w:tc>
        <w:tc>
          <w:tcPr>
            <w:tcW w:w="2401" w:type="dxa"/>
            <w:vAlign w:val="center"/>
          </w:tcPr>
          <w:p w14:paraId="618DCF5B" w14:textId="1975892C" w:rsidR="00F150A6" w:rsidRPr="00C828BD" w:rsidRDefault="00F150A6" w:rsidP="00C828BD">
            <w:pPr>
              <w:pStyle w:val="Heading3"/>
              <w:keepNext w:val="0"/>
              <w:keepLines w:val="0"/>
              <w:spacing w:before="0" w:after="120" w:line="240" w:lineRule="auto"/>
              <w:jc w:val="left"/>
              <w:outlineLvl w:val="2"/>
              <w:rPr>
                <w:b/>
              </w:rPr>
            </w:pPr>
            <w:bookmarkStart w:id="12" w:name="_raqv5lbm0ugl" w:colFirst="0" w:colLast="0"/>
            <w:bookmarkEnd w:id="12"/>
          </w:p>
        </w:tc>
      </w:tr>
      <w:tr w:rsidR="00181C9B" w14:paraId="15C3A1D3" w14:textId="77777777" w:rsidTr="006D0D3D">
        <w:tc>
          <w:tcPr>
            <w:tcW w:w="2400" w:type="dxa"/>
            <w:vAlign w:val="center"/>
          </w:tcPr>
          <w:p w14:paraId="221B05C8" w14:textId="184FC876" w:rsidR="00181C9B" w:rsidRDefault="00181C9B" w:rsidP="00181C9B">
            <w:pPr>
              <w:pStyle w:val="Heading3"/>
              <w:keepNext w:val="0"/>
              <w:keepLines w:val="0"/>
              <w:spacing w:before="0" w:after="120" w:line="240" w:lineRule="auto"/>
              <w:jc w:val="left"/>
              <w:outlineLvl w:val="2"/>
            </w:pPr>
          </w:p>
        </w:tc>
        <w:tc>
          <w:tcPr>
            <w:tcW w:w="4215" w:type="dxa"/>
          </w:tcPr>
          <w:p w14:paraId="01B99A6F" w14:textId="0E49D8B5" w:rsidR="00181C9B" w:rsidRDefault="00181C9B" w:rsidP="00181C9B">
            <w:pPr>
              <w:widowControl/>
              <w:spacing w:before="240" w:after="240"/>
              <w:jc w:val="left"/>
              <w:rPr>
                <w:b w:val="0"/>
                <w:color w:val="000000"/>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48664075" w14:textId="540B5922" w:rsidR="00181C9B" w:rsidRDefault="00181C9B" w:rsidP="00181C9B">
            <w:pPr>
              <w:pStyle w:val="Heading3"/>
              <w:keepNext w:val="0"/>
              <w:keepLines w:val="0"/>
              <w:spacing w:before="0" w:after="120" w:line="240" w:lineRule="auto"/>
              <w:jc w:val="left"/>
              <w:outlineLvl w:val="2"/>
            </w:pPr>
            <w:bookmarkStart w:id="13" w:name="_w8x125decnsj" w:colFirst="0" w:colLast="0"/>
            <w:bookmarkEnd w:id="13"/>
          </w:p>
        </w:tc>
      </w:tr>
      <w:tr w:rsidR="00181C9B" w14:paraId="528A5B95" w14:textId="77777777" w:rsidTr="006D0D3D">
        <w:trPr>
          <w:trHeight w:val="735"/>
        </w:trPr>
        <w:tc>
          <w:tcPr>
            <w:tcW w:w="2400" w:type="dxa"/>
            <w:vAlign w:val="center"/>
          </w:tcPr>
          <w:p w14:paraId="0D23D38D" w14:textId="1CEC3683" w:rsidR="00181C9B" w:rsidRDefault="00181C9B" w:rsidP="00181C9B">
            <w:pPr>
              <w:pStyle w:val="Heading3"/>
              <w:keepNext w:val="0"/>
              <w:keepLines w:val="0"/>
              <w:spacing w:before="0" w:after="120" w:line="240" w:lineRule="auto"/>
              <w:jc w:val="left"/>
              <w:outlineLvl w:val="2"/>
            </w:pPr>
          </w:p>
        </w:tc>
        <w:tc>
          <w:tcPr>
            <w:tcW w:w="4215" w:type="dxa"/>
          </w:tcPr>
          <w:p w14:paraId="56985269" w14:textId="420B4D67" w:rsidR="00181C9B" w:rsidRDefault="00181C9B" w:rsidP="00181C9B">
            <w:pPr>
              <w:widowControl/>
              <w:spacing w:after="240"/>
              <w:rPr>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2C9E5E09" w14:textId="47CA2145" w:rsidR="00181C9B" w:rsidRDefault="00181C9B" w:rsidP="00181C9B">
            <w:pPr>
              <w:pStyle w:val="Heading3"/>
              <w:keepNext w:val="0"/>
              <w:keepLines w:val="0"/>
              <w:spacing w:before="0" w:after="120" w:line="240" w:lineRule="auto"/>
              <w:jc w:val="left"/>
              <w:outlineLvl w:val="2"/>
            </w:pPr>
          </w:p>
        </w:tc>
      </w:tr>
      <w:tr w:rsidR="00181C9B" w14:paraId="595D15BC" w14:textId="77777777" w:rsidTr="006D0D3D">
        <w:tc>
          <w:tcPr>
            <w:tcW w:w="2400" w:type="dxa"/>
            <w:vAlign w:val="center"/>
          </w:tcPr>
          <w:p w14:paraId="20E83494" w14:textId="1D0C21D9" w:rsidR="00181C9B" w:rsidRDefault="00181C9B" w:rsidP="00181C9B">
            <w:pPr>
              <w:pStyle w:val="Heading3"/>
              <w:keepNext w:val="0"/>
              <w:keepLines w:val="0"/>
              <w:spacing w:before="0" w:after="120" w:line="240" w:lineRule="auto"/>
              <w:jc w:val="left"/>
              <w:outlineLvl w:val="2"/>
            </w:pPr>
          </w:p>
        </w:tc>
        <w:tc>
          <w:tcPr>
            <w:tcW w:w="4215" w:type="dxa"/>
          </w:tcPr>
          <w:p w14:paraId="0735D641" w14:textId="46A5445B" w:rsidR="00181C9B" w:rsidRDefault="00181C9B" w:rsidP="00181C9B">
            <w:pPr>
              <w:widowControl/>
              <w:spacing w:before="240" w:after="240"/>
              <w:jc w:val="left"/>
              <w:rPr>
                <w:b w:val="0"/>
                <w:color w:val="000000"/>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37692FD7" w14:textId="2CF40D5E" w:rsidR="00181C9B" w:rsidRDefault="00181C9B" w:rsidP="00181C9B">
            <w:pPr>
              <w:pStyle w:val="Heading3"/>
              <w:keepNext w:val="0"/>
              <w:keepLines w:val="0"/>
              <w:spacing w:before="0" w:after="120" w:line="240" w:lineRule="auto"/>
              <w:jc w:val="left"/>
              <w:outlineLvl w:val="2"/>
            </w:pPr>
            <w:bookmarkStart w:id="14" w:name="_aw8vb8rj5ltv" w:colFirst="0" w:colLast="0"/>
            <w:bookmarkEnd w:id="14"/>
          </w:p>
        </w:tc>
      </w:tr>
      <w:tr w:rsidR="00181C9B" w14:paraId="14F20E5D" w14:textId="77777777" w:rsidTr="006D0D3D">
        <w:tc>
          <w:tcPr>
            <w:tcW w:w="2400" w:type="dxa"/>
            <w:vAlign w:val="center"/>
          </w:tcPr>
          <w:p w14:paraId="6317A3D6" w14:textId="6C78340D" w:rsidR="00181C9B" w:rsidRDefault="00181C9B" w:rsidP="00181C9B">
            <w:pPr>
              <w:pStyle w:val="Heading3"/>
              <w:keepNext w:val="0"/>
              <w:keepLines w:val="0"/>
              <w:spacing w:before="0" w:after="120" w:line="240" w:lineRule="auto"/>
              <w:jc w:val="left"/>
              <w:outlineLvl w:val="2"/>
            </w:pPr>
            <w:bookmarkStart w:id="15" w:name="_fij6cjc1i3mf" w:colFirst="0" w:colLast="0"/>
            <w:bookmarkEnd w:id="15"/>
          </w:p>
        </w:tc>
        <w:tc>
          <w:tcPr>
            <w:tcW w:w="4215" w:type="dxa"/>
          </w:tcPr>
          <w:p w14:paraId="1CF54114" w14:textId="4D3C2C07" w:rsidR="00181C9B" w:rsidRDefault="00181C9B" w:rsidP="00181C9B">
            <w:pPr>
              <w:widowControl/>
              <w:spacing w:before="240" w:after="240"/>
              <w:jc w:val="left"/>
              <w:rPr>
                <w:b w:val="0"/>
                <w:color w:val="000000"/>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07CE6B2B" w14:textId="757B3A1A" w:rsidR="00181C9B" w:rsidRDefault="00181C9B" w:rsidP="00181C9B">
            <w:pPr>
              <w:pStyle w:val="Heading3"/>
              <w:keepNext w:val="0"/>
              <w:keepLines w:val="0"/>
              <w:spacing w:before="0" w:after="120" w:line="240" w:lineRule="auto"/>
              <w:jc w:val="left"/>
              <w:outlineLvl w:val="2"/>
            </w:pPr>
            <w:bookmarkStart w:id="16" w:name="_wzkpl81u3n2g" w:colFirst="0" w:colLast="0"/>
            <w:bookmarkEnd w:id="16"/>
          </w:p>
        </w:tc>
      </w:tr>
      <w:tr w:rsidR="00181C9B" w14:paraId="0D42F7AA" w14:textId="77777777" w:rsidTr="006D0D3D">
        <w:tc>
          <w:tcPr>
            <w:tcW w:w="2400" w:type="dxa"/>
            <w:vAlign w:val="center"/>
          </w:tcPr>
          <w:p w14:paraId="251DD30A" w14:textId="06736D4E" w:rsidR="00181C9B" w:rsidRDefault="00181C9B" w:rsidP="00181C9B">
            <w:pPr>
              <w:pStyle w:val="Heading3"/>
              <w:keepNext w:val="0"/>
              <w:keepLines w:val="0"/>
              <w:spacing w:before="0" w:after="120" w:line="240" w:lineRule="auto"/>
              <w:jc w:val="left"/>
              <w:outlineLvl w:val="2"/>
            </w:pPr>
          </w:p>
        </w:tc>
        <w:tc>
          <w:tcPr>
            <w:tcW w:w="4215" w:type="dxa"/>
          </w:tcPr>
          <w:p w14:paraId="0435E487" w14:textId="1871E1A3" w:rsidR="00181C9B" w:rsidRDefault="00181C9B" w:rsidP="00181C9B">
            <w:pPr>
              <w:widowControl/>
              <w:spacing w:before="240" w:after="240"/>
              <w:jc w:val="left"/>
              <w:rPr>
                <w:b w:val="0"/>
                <w:color w:val="000000"/>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228CC3DF" w14:textId="5A71CADC" w:rsidR="00181C9B" w:rsidRDefault="00181C9B" w:rsidP="00181C9B">
            <w:pPr>
              <w:pStyle w:val="Heading3"/>
              <w:keepNext w:val="0"/>
              <w:keepLines w:val="0"/>
              <w:spacing w:before="0" w:after="120" w:line="240" w:lineRule="auto"/>
              <w:jc w:val="left"/>
              <w:outlineLvl w:val="2"/>
            </w:pPr>
          </w:p>
        </w:tc>
      </w:tr>
      <w:tr w:rsidR="00181C9B" w14:paraId="4B1C6A73" w14:textId="77777777" w:rsidTr="006D0D3D">
        <w:tc>
          <w:tcPr>
            <w:tcW w:w="2400" w:type="dxa"/>
            <w:vAlign w:val="center"/>
          </w:tcPr>
          <w:p w14:paraId="5D23EA55" w14:textId="799D9536" w:rsidR="00181C9B" w:rsidRDefault="00181C9B" w:rsidP="00181C9B">
            <w:pPr>
              <w:pStyle w:val="Heading3"/>
              <w:keepNext w:val="0"/>
              <w:keepLines w:val="0"/>
              <w:spacing w:before="0" w:after="120" w:line="240" w:lineRule="auto"/>
              <w:jc w:val="left"/>
              <w:outlineLvl w:val="2"/>
            </w:pPr>
          </w:p>
        </w:tc>
        <w:tc>
          <w:tcPr>
            <w:tcW w:w="4215" w:type="dxa"/>
          </w:tcPr>
          <w:p w14:paraId="45E193D9" w14:textId="63E9DC91" w:rsidR="00181C9B" w:rsidRDefault="00181C9B" w:rsidP="00181C9B">
            <w:pPr>
              <w:widowControl/>
              <w:spacing w:before="240" w:after="240"/>
              <w:jc w:val="left"/>
              <w:rPr>
                <w:b w:val="0"/>
                <w:color w:val="000000"/>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79F1C4EB" w14:textId="1534F95E" w:rsidR="00181C9B" w:rsidRDefault="00181C9B" w:rsidP="00181C9B">
            <w:pPr>
              <w:pStyle w:val="Heading3"/>
              <w:keepNext w:val="0"/>
              <w:keepLines w:val="0"/>
              <w:spacing w:before="0" w:after="120" w:line="240" w:lineRule="auto"/>
              <w:jc w:val="left"/>
              <w:outlineLvl w:val="2"/>
            </w:pPr>
            <w:bookmarkStart w:id="17" w:name="_eyi80z1avb4p" w:colFirst="0" w:colLast="0"/>
            <w:bookmarkEnd w:id="17"/>
          </w:p>
        </w:tc>
      </w:tr>
      <w:tr w:rsidR="00181C9B" w14:paraId="0243A841" w14:textId="77777777" w:rsidTr="006D0D3D">
        <w:tc>
          <w:tcPr>
            <w:tcW w:w="2400" w:type="dxa"/>
            <w:vAlign w:val="center"/>
          </w:tcPr>
          <w:p w14:paraId="1C2C9A04" w14:textId="0C187B9E" w:rsidR="00181C9B" w:rsidRDefault="00181C9B" w:rsidP="00181C9B">
            <w:pPr>
              <w:pStyle w:val="Heading3"/>
              <w:keepNext w:val="0"/>
              <w:keepLines w:val="0"/>
              <w:spacing w:before="0" w:after="120" w:line="240" w:lineRule="auto"/>
              <w:jc w:val="left"/>
              <w:outlineLvl w:val="2"/>
            </w:pPr>
          </w:p>
        </w:tc>
        <w:tc>
          <w:tcPr>
            <w:tcW w:w="4215" w:type="dxa"/>
          </w:tcPr>
          <w:p w14:paraId="761D55EE" w14:textId="1DBF82EA" w:rsidR="00181C9B" w:rsidRDefault="00181C9B" w:rsidP="00181C9B">
            <w:pPr>
              <w:widowControl/>
              <w:spacing w:before="240" w:after="240"/>
              <w:jc w:val="left"/>
              <w:rPr>
                <w:b w:val="0"/>
                <w:color w:val="000000"/>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5E767A6E" w14:textId="2D724256" w:rsidR="00181C9B" w:rsidRDefault="00181C9B" w:rsidP="00181C9B">
            <w:pPr>
              <w:pStyle w:val="Heading3"/>
              <w:keepNext w:val="0"/>
              <w:keepLines w:val="0"/>
              <w:spacing w:before="0" w:after="120" w:line="240" w:lineRule="auto"/>
              <w:jc w:val="left"/>
              <w:outlineLvl w:val="2"/>
            </w:pPr>
            <w:bookmarkStart w:id="18" w:name="_dmdadd3vydio" w:colFirst="0" w:colLast="0"/>
            <w:bookmarkEnd w:id="18"/>
          </w:p>
        </w:tc>
      </w:tr>
      <w:tr w:rsidR="00181C9B" w14:paraId="756B4C92" w14:textId="77777777" w:rsidTr="006D0D3D">
        <w:trPr>
          <w:trHeight w:val="875"/>
        </w:trPr>
        <w:tc>
          <w:tcPr>
            <w:tcW w:w="2400" w:type="dxa"/>
            <w:vAlign w:val="center"/>
          </w:tcPr>
          <w:p w14:paraId="789A745E" w14:textId="3A8DA746" w:rsidR="00181C9B" w:rsidRDefault="00181C9B" w:rsidP="00181C9B">
            <w:pPr>
              <w:pStyle w:val="Heading3"/>
              <w:keepNext w:val="0"/>
              <w:keepLines w:val="0"/>
              <w:spacing w:before="0" w:after="120" w:line="240" w:lineRule="auto"/>
              <w:jc w:val="left"/>
              <w:outlineLvl w:val="2"/>
            </w:pPr>
            <w:bookmarkStart w:id="19" w:name="_z7srb7tdszi8" w:colFirst="0" w:colLast="0"/>
            <w:bookmarkEnd w:id="19"/>
          </w:p>
        </w:tc>
        <w:tc>
          <w:tcPr>
            <w:tcW w:w="4215" w:type="dxa"/>
          </w:tcPr>
          <w:p w14:paraId="586F212D" w14:textId="570E157C" w:rsidR="00181C9B" w:rsidRDefault="00181C9B" w:rsidP="00181C9B">
            <w:pPr>
              <w:widowControl/>
              <w:spacing w:before="240" w:after="240"/>
              <w:jc w:val="left"/>
              <w:rPr>
                <w:b w:val="0"/>
                <w:color w:val="000000"/>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3A58A2D3" w14:textId="224B053D" w:rsidR="00181C9B" w:rsidRDefault="00181C9B" w:rsidP="00181C9B">
            <w:pPr>
              <w:pStyle w:val="Heading3"/>
              <w:keepNext w:val="0"/>
              <w:keepLines w:val="0"/>
              <w:spacing w:before="0" w:after="120" w:line="240" w:lineRule="auto"/>
              <w:jc w:val="left"/>
              <w:outlineLvl w:val="2"/>
            </w:pPr>
            <w:bookmarkStart w:id="20" w:name="_ostcribe6y7s" w:colFirst="0" w:colLast="0"/>
            <w:bookmarkEnd w:id="20"/>
          </w:p>
        </w:tc>
      </w:tr>
      <w:tr w:rsidR="00181C9B" w14:paraId="3A5BCBCB" w14:textId="77777777" w:rsidTr="006D0D3D">
        <w:trPr>
          <w:trHeight w:val="703"/>
        </w:trPr>
        <w:tc>
          <w:tcPr>
            <w:tcW w:w="2400" w:type="dxa"/>
            <w:vAlign w:val="center"/>
          </w:tcPr>
          <w:p w14:paraId="306567AA" w14:textId="3E090AAA" w:rsidR="00181C9B" w:rsidRDefault="00181C9B" w:rsidP="00181C9B">
            <w:pPr>
              <w:pStyle w:val="Heading3"/>
              <w:keepNext w:val="0"/>
              <w:keepLines w:val="0"/>
              <w:spacing w:before="0" w:after="120" w:line="240" w:lineRule="auto"/>
              <w:jc w:val="left"/>
              <w:outlineLvl w:val="2"/>
            </w:pPr>
            <w:bookmarkStart w:id="21" w:name="_sf26fob0opjf" w:colFirst="0" w:colLast="0"/>
            <w:bookmarkEnd w:id="21"/>
          </w:p>
        </w:tc>
        <w:tc>
          <w:tcPr>
            <w:tcW w:w="4215" w:type="dxa"/>
          </w:tcPr>
          <w:p w14:paraId="250401B8" w14:textId="525B2504" w:rsidR="00181C9B" w:rsidRDefault="00181C9B" w:rsidP="00181C9B">
            <w:pPr>
              <w:widowControl/>
              <w:spacing w:after="240"/>
              <w:jc w:val="left"/>
              <w:rPr>
                <w:sz w:val="24"/>
                <w:szCs w:val="24"/>
              </w:rPr>
            </w:pPr>
            <w:r w:rsidRPr="00181C9B">
              <w:rPr>
                <w:rFonts w:eastAsia="Times New Roman"/>
                <w:bCs/>
                <w:color w:val="auto"/>
                <w:sz w:val="24"/>
                <w:szCs w:val="24"/>
              </w:rPr>
              <w:t>REDACTED TEXT under FOIA Section 43 (2), Commercial Interests.</w:t>
            </w:r>
            <w:r w:rsidRPr="00181C9B">
              <w:rPr>
                <w:rFonts w:eastAsia="Times New Roman"/>
                <w:color w:val="auto"/>
                <w:sz w:val="24"/>
                <w:szCs w:val="24"/>
              </w:rPr>
              <w:t xml:space="preserve"> </w:t>
            </w:r>
          </w:p>
        </w:tc>
        <w:tc>
          <w:tcPr>
            <w:tcW w:w="2401" w:type="dxa"/>
            <w:vAlign w:val="center"/>
          </w:tcPr>
          <w:p w14:paraId="25C2B9BA" w14:textId="67570E2E" w:rsidR="00181C9B" w:rsidRDefault="00181C9B" w:rsidP="00181C9B">
            <w:pPr>
              <w:pStyle w:val="Heading3"/>
              <w:keepNext w:val="0"/>
              <w:keepLines w:val="0"/>
              <w:spacing w:before="0" w:after="120" w:line="240" w:lineRule="auto"/>
              <w:jc w:val="left"/>
              <w:outlineLvl w:val="2"/>
            </w:pPr>
            <w:bookmarkStart w:id="22" w:name="_fljv8iyti98h" w:colFirst="0" w:colLast="0"/>
            <w:bookmarkEnd w:id="22"/>
          </w:p>
        </w:tc>
      </w:tr>
    </w:tbl>
    <w:p w14:paraId="714A28D4" w14:textId="77777777" w:rsidR="00F150A6" w:rsidRDefault="00F150A6">
      <w:pPr>
        <w:tabs>
          <w:tab w:val="left" w:pos="2257"/>
        </w:tabs>
        <w:spacing w:line="240" w:lineRule="auto"/>
        <w:rPr>
          <w:b/>
          <w:sz w:val="24"/>
          <w:szCs w:val="24"/>
          <w:highlight w:val="white"/>
        </w:rPr>
      </w:pPr>
      <w:bookmarkStart w:id="23" w:name="_fnlgdn7suzwq" w:colFirst="0" w:colLast="0"/>
      <w:bookmarkEnd w:id="23"/>
    </w:p>
    <w:p w14:paraId="450D2E0C" w14:textId="77777777" w:rsidR="00F150A6" w:rsidRDefault="00B6550D">
      <w:pPr>
        <w:pStyle w:val="Heading3"/>
        <w:numPr>
          <w:ilvl w:val="2"/>
          <w:numId w:val="8"/>
        </w:numPr>
        <w:tabs>
          <w:tab w:val="left" w:pos="2257"/>
        </w:tabs>
      </w:pPr>
      <w:bookmarkStart w:id="24" w:name="_2s8eyo1" w:colFirst="0" w:colLast="0"/>
      <w:bookmarkEnd w:id="24"/>
      <w:r>
        <w:t>Security</w:t>
      </w:r>
    </w:p>
    <w:p w14:paraId="6CCFBE11" w14:textId="77777777" w:rsidR="00332CF2" w:rsidRDefault="00332CF2" w:rsidP="00332CF2">
      <w:pPr>
        <w:shd w:val="clear" w:color="auto" w:fill="FFFFFF"/>
        <w:tabs>
          <w:tab w:val="left" w:pos="0"/>
          <w:tab w:val="left" w:pos="2257"/>
        </w:tabs>
        <w:rPr>
          <w:color w:val="222222"/>
          <w:sz w:val="24"/>
          <w:szCs w:val="24"/>
          <w:highlight w:val="white"/>
        </w:rPr>
      </w:pPr>
      <w:bookmarkStart w:id="25" w:name="_17dp8vu" w:colFirst="0" w:colLast="0"/>
      <w:bookmarkEnd w:id="25"/>
    </w:p>
    <w:p w14:paraId="714EF509" w14:textId="526E4EBE" w:rsidR="00332CF2" w:rsidRPr="00332CF2" w:rsidRDefault="00332CF2" w:rsidP="00332CF2">
      <w:pPr>
        <w:shd w:val="clear" w:color="auto" w:fill="FFFFFF"/>
        <w:tabs>
          <w:tab w:val="left" w:pos="0"/>
          <w:tab w:val="left" w:pos="2257"/>
        </w:tabs>
        <w:rPr>
          <w:sz w:val="24"/>
          <w:szCs w:val="24"/>
        </w:rPr>
      </w:pPr>
      <w:r w:rsidRPr="00332CF2">
        <w:rPr>
          <w:sz w:val="24"/>
          <w:szCs w:val="24"/>
        </w:rPr>
        <w:t>Security Schedule for Consultancy v1.0 04.01.2023 (1)-1</w:t>
      </w:r>
    </w:p>
    <w:p w14:paraId="1B30381F" w14:textId="08564984" w:rsidR="00F150A6" w:rsidRDefault="00B6550D">
      <w:pPr>
        <w:pStyle w:val="Heading3"/>
        <w:numPr>
          <w:ilvl w:val="2"/>
          <w:numId w:val="8"/>
        </w:numPr>
        <w:tabs>
          <w:tab w:val="left" w:pos="2257"/>
        </w:tabs>
      </w:pPr>
      <w:r>
        <w:rPr>
          <w:highlight w:val="white"/>
        </w:rPr>
        <w:t>Maximum liability</w:t>
      </w:r>
    </w:p>
    <w:p w14:paraId="23E5B024" w14:textId="77777777" w:rsidR="00F150A6" w:rsidRDefault="00F150A6">
      <w:pPr>
        <w:numPr>
          <w:ilvl w:val="2"/>
          <w:numId w:val="8"/>
        </w:numPr>
        <w:tabs>
          <w:tab w:val="left" w:pos="0"/>
          <w:tab w:val="left" w:pos="0"/>
          <w:tab w:val="left" w:pos="2257"/>
        </w:tabs>
      </w:pPr>
    </w:p>
    <w:p w14:paraId="3DA3155E" w14:textId="77777777" w:rsidR="00F150A6" w:rsidRDefault="00B6550D">
      <w:pPr>
        <w:tabs>
          <w:tab w:val="left" w:pos="2257"/>
        </w:tabs>
        <w:spacing w:line="240" w:lineRule="auto"/>
      </w:pPr>
      <w:r>
        <w:rPr>
          <w:sz w:val="24"/>
          <w:szCs w:val="24"/>
        </w:rPr>
        <w:t>The limitation of liability for this Call-Off Contract is stated in Clause 11.2 of the Core Terms.</w:t>
      </w:r>
    </w:p>
    <w:p w14:paraId="520EE90C" w14:textId="77777777" w:rsidR="00F150A6" w:rsidRDefault="00F150A6">
      <w:pPr>
        <w:tabs>
          <w:tab w:val="left" w:pos="2257"/>
        </w:tabs>
        <w:spacing w:line="240" w:lineRule="auto"/>
        <w:rPr>
          <w:sz w:val="24"/>
          <w:szCs w:val="24"/>
          <w:highlight w:val="yellow"/>
        </w:rPr>
      </w:pPr>
    </w:p>
    <w:p w14:paraId="210F48BA" w14:textId="77777777" w:rsidR="00F150A6" w:rsidRDefault="00B6550D">
      <w:pPr>
        <w:tabs>
          <w:tab w:val="left" w:pos="2257"/>
        </w:tabs>
        <w:spacing w:line="240" w:lineRule="auto"/>
      </w:pPr>
      <w:r>
        <w:rPr>
          <w:sz w:val="24"/>
          <w:szCs w:val="24"/>
          <w:highlight w:val="white"/>
        </w:rPr>
        <w:t>The Estimated Year 1 Charges used to calculate liability in the first contract year are:</w:t>
      </w:r>
    </w:p>
    <w:p w14:paraId="6265D977" w14:textId="77777777" w:rsidR="00F150A6" w:rsidRDefault="00B6550D">
      <w:pPr>
        <w:tabs>
          <w:tab w:val="left" w:pos="2257"/>
        </w:tabs>
        <w:spacing w:line="240" w:lineRule="auto"/>
      </w:pPr>
      <w:r>
        <w:rPr>
          <w:sz w:val="24"/>
          <w:szCs w:val="24"/>
          <w:highlight w:val="white"/>
        </w:rPr>
        <w:t>£400k</w:t>
      </w:r>
    </w:p>
    <w:p w14:paraId="78549886" w14:textId="77777777" w:rsidR="00F150A6" w:rsidRDefault="00F150A6">
      <w:pPr>
        <w:tabs>
          <w:tab w:val="left" w:pos="2257"/>
        </w:tabs>
        <w:spacing w:line="240" w:lineRule="auto"/>
        <w:rPr>
          <w:b/>
          <w:sz w:val="12"/>
          <w:szCs w:val="12"/>
          <w:highlight w:val="white"/>
        </w:rPr>
      </w:pPr>
    </w:p>
    <w:p w14:paraId="606C34E7" w14:textId="77777777" w:rsidR="00F150A6" w:rsidRDefault="00B6550D">
      <w:pPr>
        <w:pStyle w:val="Heading3"/>
        <w:numPr>
          <w:ilvl w:val="2"/>
          <w:numId w:val="8"/>
        </w:numPr>
        <w:tabs>
          <w:tab w:val="left" w:pos="2257"/>
        </w:tabs>
      </w:pPr>
      <w:bookmarkStart w:id="26" w:name="_3rdcrjn" w:colFirst="0" w:colLast="0"/>
      <w:bookmarkEnd w:id="26"/>
      <w:r>
        <w:t>Call-off charges</w:t>
      </w:r>
    </w:p>
    <w:p w14:paraId="6E3C472D" w14:textId="77777777" w:rsidR="00F150A6" w:rsidRDefault="00F150A6">
      <w:pPr>
        <w:tabs>
          <w:tab w:val="left" w:pos="2257"/>
        </w:tabs>
        <w:spacing w:line="240" w:lineRule="auto"/>
        <w:rPr>
          <w:sz w:val="24"/>
          <w:szCs w:val="24"/>
        </w:rPr>
      </w:pPr>
    </w:p>
    <w:p w14:paraId="19837506" w14:textId="77777777" w:rsidR="00F150A6" w:rsidRDefault="00B6550D">
      <w:pPr>
        <w:tabs>
          <w:tab w:val="left" w:pos="2257"/>
        </w:tabs>
        <w:spacing w:line="240" w:lineRule="auto"/>
      </w:pPr>
      <w:r>
        <w:rPr>
          <w:b/>
          <w:sz w:val="24"/>
          <w:szCs w:val="24"/>
        </w:rPr>
        <w:t>Option B</w:t>
      </w:r>
      <w:r>
        <w:rPr>
          <w:sz w:val="24"/>
          <w:szCs w:val="24"/>
        </w:rPr>
        <w:t>:</w:t>
      </w:r>
      <w:r>
        <w:rPr>
          <w:sz w:val="24"/>
          <w:szCs w:val="24"/>
          <w:highlight w:val="white"/>
        </w:rPr>
        <w:t xml:space="preserve"> See details in Call-Off Schedule 5 (Pricing Details)</w:t>
      </w:r>
    </w:p>
    <w:p w14:paraId="632D1B67" w14:textId="77777777" w:rsidR="00F150A6" w:rsidRDefault="00F150A6">
      <w:pPr>
        <w:tabs>
          <w:tab w:val="left" w:pos="2257"/>
        </w:tabs>
        <w:spacing w:line="240" w:lineRule="auto"/>
        <w:rPr>
          <w:sz w:val="24"/>
          <w:szCs w:val="24"/>
        </w:rPr>
      </w:pPr>
    </w:p>
    <w:p w14:paraId="54812F69" w14:textId="77777777" w:rsidR="00F150A6" w:rsidRDefault="00B6550D">
      <w:pPr>
        <w:tabs>
          <w:tab w:val="left" w:pos="2257"/>
        </w:tabs>
        <w:spacing w:line="240" w:lineRule="auto"/>
      </w:pPr>
      <w:r>
        <w:rPr>
          <w:sz w:val="24"/>
          <w:szCs w:val="24"/>
        </w:rPr>
        <w:t>All changes to the Charges must use procedures that are equivalent to those in Paragraphs 4, 5 and 6 (if used) in Framework Schedule 3 (Framework Prices)</w:t>
      </w:r>
    </w:p>
    <w:p w14:paraId="7B04A5AF" w14:textId="77777777" w:rsidR="00F150A6" w:rsidRDefault="00F150A6">
      <w:pPr>
        <w:tabs>
          <w:tab w:val="left" w:pos="2257"/>
        </w:tabs>
        <w:spacing w:line="240" w:lineRule="auto"/>
        <w:rPr>
          <w:sz w:val="24"/>
          <w:szCs w:val="24"/>
        </w:rPr>
      </w:pPr>
    </w:p>
    <w:p w14:paraId="7C5522E8" w14:textId="77777777" w:rsidR="00F150A6" w:rsidRDefault="00B6550D">
      <w:pPr>
        <w:tabs>
          <w:tab w:val="left" w:pos="2257"/>
        </w:tabs>
        <w:spacing w:line="240" w:lineRule="auto"/>
      </w:pPr>
      <w:r>
        <w:rPr>
          <w:sz w:val="24"/>
          <w:szCs w:val="24"/>
        </w:rPr>
        <w:t>The Charges will not be impacted by any change to the Framework Prices. The Charges can only be changed by agreement in writing between the Buyer and the Supplier because of:</w:t>
      </w:r>
    </w:p>
    <w:p w14:paraId="692913B1" w14:textId="77777777" w:rsidR="00F150A6" w:rsidRDefault="00F150A6">
      <w:pPr>
        <w:tabs>
          <w:tab w:val="left" w:pos="2257"/>
        </w:tabs>
        <w:spacing w:line="240" w:lineRule="auto"/>
        <w:rPr>
          <w:sz w:val="24"/>
          <w:szCs w:val="24"/>
        </w:rPr>
      </w:pPr>
    </w:p>
    <w:p w14:paraId="67E55F6A" w14:textId="77777777" w:rsidR="00F150A6" w:rsidRDefault="00B6550D">
      <w:pPr>
        <w:numPr>
          <w:ilvl w:val="0"/>
          <w:numId w:val="1"/>
        </w:numPr>
        <w:tabs>
          <w:tab w:val="left" w:pos="2257"/>
        </w:tabs>
        <w:spacing w:line="252" w:lineRule="auto"/>
      </w:pPr>
      <w:r>
        <w:rPr>
          <w:sz w:val="24"/>
          <w:szCs w:val="24"/>
        </w:rPr>
        <w:t>Specific Change in Law</w:t>
      </w:r>
    </w:p>
    <w:p w14:paraId="075900B8" w14:textId="439D0713" w:rsidR="00F150A6" w:rsidRDefault="00B6550D" w:rsidP="00C92D53">
      <w:pPr>
        <w:numPr>
          <w:ilvl w:val="0"/>
          <w:numId w:val="1"/>
        </w:numPr>
        <w:tabs>
          <w:tab w:val="left" w:pos="2257"/>
        </w:tabs>
        <w:spacing w:line="252" w:lineRule="auto"/>
      </w:pPr>
      <w:r>
        <w:rPr>
          <w:sz w:val="24"/>
          <w:szCs w:val="24"/>
        </w:rPr>
        <w:t>Benchmarking using Call-Off Schedule 16 (Benchmarking)</w:t>
      </w:r>
      <w:bookmarkStart w:id="27" w:name="_26in1rg" w:colFirst="0" w:colLast="0"/>
      <w:bookmarkEnd w:id="27"/>
    </w:p>
    <w:p w14:paraId="7C7D40FF" w14:textId="77777777" w:rsidR="00F150A6" w:rsidRDefault="00B6550D">
      <w:pPr>
        <w:pStyle w:val="Heading3"/>
        <w:numPr>
          <w:ilvl w:val="2"/>
          <w:numId w:val="8"/>
        </w:numPr>
        <w:tabs>
          <w:tab w:val="left" w:pos="2257"/>
        </w:tabs>
      </w:pPr>
      <w:bookmarkStart w:id="28" w:name="_lnxbz9" w:colFirst="0" w:colLast="0"/>
      <w:bookmarkEnd w:id="28"/>
      <w:r>
        <w:lastRenderedPageBreak/>
        <w:t>Reimbursable expenses</w:t>
      </w:r>
    </w:p>
    <w:p w14:paraId="6C3372A4" w14:textId="77777777" w:rsidR="00F150A6" w:rsidRDefault="00B6550D">
      <w:pPr>
        <w:tabs>
          <w:tab w:val="left" w:pos="2257"/>
        </w:tabs>
        <w:spacing w:line="240" w:lineRule="auto"/>
      </w:pPr>
      <w:r>
        <w:rPr>
          <w:sz w:val="24"/>
          <w:szCs w:val="24"/>
        </w:rPr>
        <w:t>Recoverable as stated in Framework Schedule 3 (Framework Prices) paragraph 4.</w:t>
      </w:r>
    </w:p>
    <w:p w14:paraId="0CC1EF19" w14:textId="77777777" w:rsidR="00F150A6" w:rsidRDefault="00B6550D">
      <w:pPr>
        <w:pStyle w:val="Heading3"/>
        <w:numPr>
          <w:ilvl w:val="2"/>
          <w:numId w:val="8"/>
        </w:numPr>
        <w:tabs>
          <w:tab w:val="left" w:pos="2257"/>
        </w:tabs>
      </w:pPr>
      <w:bookmarkStart w:id="29" w:name="_35nkun2" w:colFirst="0" w:colLast="0"/>
      <w:bookmarkEnd w:id="29"/>
      <w:r>
        <w:t>Payment method</w:t>
      </w:r>
    </w:p>
    <w:p w14:paraId="64D34434" w14:textId="77777777" w:rsidR="00F150A6" w:rsidRDefault="00B6550D">
      <w:pPr>
        <w:tabs>
          <w:tab w:val="left" w:pos="2257"/>
        </w:tabs>
        <w:spacing w:line="240" w:lineRule="auto"/>
      </w:pPr>
      <w:r>
        <w:rPr>
          <w:sz w:val="24"/>
          <w:szCs w:val="24"/>
          <w:highlight w:val="white"/>
        </w:rPr>
        <w:t>Invoicing</w:t>
      </w:r>
    </w:p>
    <w:p w14:paraId="17EC72A8" w14:textId="77777777" w:rsidR="00F150A6" w:rsidRDefault="00B6550D">
      <w:pPr>
        <w:pStyle w:val="Heading3"/>
        <w:numPr>
          <w:ilvl w:val="2"/>
          <w:numId w:val="8"/>
        </w:numPr>
        <w:tabs>
          <w:tab w:val="left" w:pos="2257"/>
        </w:tabs>
      </w:pPr>
      <w:bookmarkStart w:id="30" w:name="_1ksv4uv" w:colFirst="0" w:colLast="0"/>
      <w:bookmarkEnd w:id="30"/>
      <w:r>
        <w:t>Buyer’s invoice address</w:t>
      </w:r>
    </w:p>
    <w:p w14:paraId="6B7A2A69" w14:textId="5AB0AB80" w:rsidR="00F150A6" w:rsidRPr="00C92D53" w:rsidRDefault="00C92D53" w:rsidP="00C92D53">
      <w:pPr>
        <w:numPr>
          <w:ilvl w:val="2"/>
          <w:numId w:val="8"/>
        </w:numPr>
        <w:tabs>
          <w:tab w:val="left" w:pos="0"/>
          <w:tab w:val="left" w:pos="0"/>
          <w:tab w:val="left" w:pos="2257"/>
        </w:tabs>
      </w:pPr>
      <w:r w:rsidRPr="00C92D53">
        <w:rPr>
          <w:b/>
          <w:bCs/>
          <w:color w:val="202124"/>
          <w:sz w:val="24"/>
          <w:szCs w:val="24"/>
          <w:bdr w:val="none" w:sz="0" w:space="0" w:color="auto" w:frame="1"/>
        </w:rPr>
        <w:t>REDACTED TEXT under FOIA Section 40, Personal Information</w:t>
      </w:r>
    </w:p>
    <w:p w14:paraId="1DB0DB03" w14:textId="77777777" w:rsidR="00F150A6" w:rsidRDefault="00B6550D">
      <w:pPr>
        <w:pStyle w:val="Heading3"/>
        <w:widowControl w:val="0"/>
        <w:numPr>
          <w:ilvl w:val="2"/>
          <w:numId w:val="8"/>
        </w:numPr>
        <w:tabs>
          <w:tab w:val="left" w:pos="2257"/>
        </w:tabs>
        <w:spacing w:line="240" w:lineRule="auto"/>
      </w:pPr>
      <w:bookmarkStart w:id="31" w:name="_44sinio" w:colFirst="0" w:colLast="0"/>
      <w:bookmarkEnd w:id="31"/>
      <w:r>
        <w:t>FINANCIAL TRANSPARENCY OBJECTIVES</w:t>
      </w:r>
    </w:p>
    <w:p w14:paraId="24CED184" w14:textId="77777777" w:rsidR="00F150A6" w:rsidRDefault="00B6550D">
      <w:pPr>
        <w:tabs>
          <w:tab w:val="left" w:pos="2257"/>
        </w:tabs>
        <w:spacing w:line="240" w:lineRule="auto"/>
      </w:pPr>
      <w:r>
        <w:rPr>
          <w:sz w:val="24"/>
          <w:szCs w:val="24"/>
          <w:highlight w:val="white"/>
        </w:rPr>
        <w:t>The Financial Transparency Objectives do apply to this Call-Off Contract.</w:t>
      </w:r>
    </w:p>
    <w:p w14:paraId="50F471F0" w14:textId="77777777" w:rsidR="00F150A6" w:rsidRDefault="00F150A6">
      <w:pPr>
        <w:tabs>
          <w:tab w:val="left" w:pos="2257"/>
        </w:tabs>
        <w:spacing w:line="240" w:lineRule="auto"/>
        <w:rPr>
          <w:b/>
          <w:sz w:val="24"/>
          <w:szCs w:val="24"/>
          <w:highlight w:val="white"/>
        </w:rPr>
      </w:pPr>
    </w:p>
    <w:p w14:paraId="4CC3EB10" w14:textId="77777777" w:rsidR="00F150A6" w:rsidRDefault="00B6550D">
      <w:pPr>
        <w:tabs>
          <w:tab w:val="left" w:pos="2257"/>
        </w:tabs>
        <w:spacing w:line="240" w:lineRule="auto"/>
      </w:pPr>
      <w:r>
        <w:rPr>
          <w:b/>
          <w:sz w:val="24"/>
          <w:szCs w:val="24"/>
        </w:rPr>
        <w:t>Buyer’s authorised representative</w:t>
      </w:r>
    </w:p>
    <w:p w14:paraId="57BA22C4" w14:textId="1984CE15" w:rsidR="00C92D53" w:rsidRPr="00C92D53" w:rsidRDefault="00C92D53">
      <w:pPr>
        <w:tabs>
          <w:tab w:val="left" w:pos="2257"/>
        </w:tabs>
        <w:spacing w:line="240" w:lineRule="auto"/>
        <w:rPr>
          <w:rFonts w:eastAsia="Roboto"/>
          <w:color w:val="202124"/>
          <w:sz w:val="24"/>
          <w:szCs w:val="24"/>
        </w:rPr>
      </w:pPr>
      <w:r w:rsidRPr="00C92D53">
        <w:rPr>
          <w:b/>
          <w:bCs/>
          <w:color w:val="202124"/>
          <w:sz w:val="24"/>
          <w:szCs w:val="24"/>
          <w:bdr w:val="none" w:sz="0" w:space="0" w:color="auto" w:frame="1"/>
        </w:rPr>
        <w:t>REDACTED TEXT under FOIA Section 40, Personal Information</w:t>
      </w:r>
    </w:p>
    <w:p w14:paraId="41A6B575" w14:textId="77777777" w:rsidR="00F150A6" w:rsidRDefault="00B6550D">
      <w:pPr>
        <w:pStyle w:val="Heading3"/>
        <w:numPr>
          <w:ilvl w:val="2"/>
          <w:numId w:val="8"/>
        </w:numPr>
        <w:tabs>
          <w:tab w:val="left" w:pos="2257"/>
        </w:tabs>
      </w:pPr>
      <w:bookmarkStart w:id="32" w:name="_2jxsxqh" w:colFirst="0" w:colLast="0"/>
      <w:bookmarkEnd w:id="32"/>
      <w:r>
        <w:t>Buyer’s security policy</w:t>
      </w:r>
    </w:p>
    <w:p w14:paraId="21B07E97" w14:textId="77777777" w:rsidR="00F150A6" w:rsidRDefault="00B6550D">
      <w:pPr>
        <w:tabs>
          <w:tab w:val="left" w:pos="2257"/>
        </w:tabs>
        <w:spacing w:line="240" w:lineRule="auto"/>
        <w:rPr>
          <w:sz w:val="24"/>
          <w:szCs w:val="24"/>
        </w:rPr>
      </w:pPr>
      <w:r>
        <w:rPr>
          <w:sz w:val="24"/>
          <w:szCs w:val="24"/>
        </w:rPr>
        <w:t>Call off schedule 9 - security</w:t>
      </w:r>
    </w:p>
    <w:p w14:paraId="0AF53E00" w14:textId="77777777" w:rsidR="00F150A6" w:rsidRDefault="00B6550D">
      <w:pPr>
        <w:pStyle w:val="Heading3"/>
        <w:numPr>
          <w:ilvl w:val="2"/>
          <w:numId w:val="8"/>
        </w:numPr>
        <w:tabs>
          <w:tab w:val="left" w:pos="2257"/>
        </w:tabs>
      </w:pPr>
      <w:bookmarkStart w:id="33" w:name="_z337ya" w:colFirst="0" w:colLast="0"/>
      <w:bookmarkEnd w:id="33"/>
      <w:r>
        <w:t>Supplier’s authorised representative</w:t>
      </w:r>
    </w:p>
    <w:p w14:paraId="08CC930E" w14:textId="08289FBD" w:rsidR="00F150A6" w:rsidRPr="00C92D53" w:rsidRDefault="00C92D53">
      <w:pPr>
        <w:tabs>
          <w:tab w:val="left" w:pos="2257"/>
        </w:tabs>
        <w:spacing w:line="240" w:lineRule="auto"/>
        <w:rPr>
          <w:rFonts w:eastAsia="Roboto"/>
          <w:color w:val="202124"/>
          <w:sz w:val="24"/>
          <w:szCs w:val="24"/>
        </w:rPr>
      </w:pPr>
      <w:r w:rsidRPr="00C92D53">
        <w:rPr>
          <w:b/>
          <w:bCs/>
          <w:color w:val="202124"/>
          <w:sz w:val="24"/>
          <w:szCs w:val="24"/>
          <w:bdr w:val="none" w:sz="0" w:space="0" w:color="auto" w:frame="1"/>
        </w:rPr>
        <w:t>REDACTED TEXT under FOIA Section 40, Personal Information</w:t>
      </w:r>
    </w:p>
    <w:p w14:paraId="2B324459" w14:textId="77777777" w:rsidR="00F150A6" w:rsidRDefault="00B6550D">
      <w:pPr>
        <w:pStyle w:val="Heading3"/>
        <w:numPr>
          <w:ilvl w:val="2"/>
          <w:numId w:val="8"/>
        </w:numPr>
        <w:tabs>
          <w:tab w:val="left" w:pos="2257"/>
        </w:tabs>
      </w:pPr>
      <w:bookmarkStart w:id="34" w:name="_3j2qqm3" w:colFirst="0" w:colLast="0"/>
      <w:bookmarkEnd w:id="34"/>
      <w:r>
        <w:t>Supplier’s contract manager</w:t>
      </w:r>
    </w:p>
    <w:p w14:paraId="2E0DFC5C" w14:textId="4503C7D2" w:rsidR="00F150A6" w:rsidRPr="00C92D53" w:rsidRDefault="00C92D53">
      <w:pPr>
        <w:tabs>
          <w:tab w:val="left" w:pos="2257"/>
        </w:tabs>
        <w:spacing w:line="240" w:lineRule="auto"/>
        <w:rPr>
          <w:rFonts w:eastAsia="Roboto"/>
          <w:color w:val="202124"/>
          <w:sz w:val="24"/>
          <w:szCs w:val="24"/>
        </w:rPr>
      </w:pPr>
      <w:r w:rsidRPr="00C92D53">
        <w:rPr>
          <w:b/>
          <w:bCs/>
          <w:color w:val="202124"/>
          <w:sz w:val="24"/>
          <w:szCs w:val="24"/>
          <w:bdr w:val="none" w:sz="0" w:space="0" w:color="auto" w:frame="1"/>
        </w:rPr>
        <w:t>REDACTED TEXT under FOIA Section 40, Personal Information</w:t>
      </w:r>
    </w:p>
    <w:p w14:paraId="699733E7" w14:textId="77777777" w:rsidR="00F150A6" w:rsidRDefault="00B6550D">
      <w:pPr>
        <w:pStyle w:val="Heading3"/>
        <w:numPr>
          <w:ilvl w:val="2"/>
          <w:numId w:val="8"/>
        </w:numPr>
        <w:tabs>
          <w:tab w:val="left" w:pos="2257"/>
        </w:tabs>
      </w:pPr>
      <w:bookmarkStart w:id="35" w:name="_1y810tw" w:colFirst="0" w:colLast="0"/>
      <w:bookmarkEnd w:id="35"/>
      <w:r>
        <w:t>Progress report frequency</w:t>
      </w:r>
    </w:p>
    <w:p w14:paraId="2277C4B4" w14:textId="77777777" w:rsidR="00F150A6" w:rsidRDefault="00B6550D" w:rsidP="00C92D53">
      <w:pPr>
        <w:pStyle w:val="Heading2"/>
        <w:keepNext w:val="0"/>
        <w:keepLines w:val="0"/>
        <w:spacing w:after="120"/>
        <w:jc w:val="both"/>
        <w:rPr>
          <w:sz w:val="24"/>
          <w:szCs w:val="24"/>
        </w:rPr>
      </w:pPr>
      <w:bookmarkStart w:id="36" w:name="_g8qsyas0y0ry" w:colFirst="0" w:colLast="0"/>
      <w:bookmarkEnd w:id="36"/>
      <w:r>
        <w:rPr>
          <w:b w:val="0"/>
          <w:sz w:val="24"/>
          <w:szCs w:val="24"/>
        </w:rPr>
        <w:t>As this work will be delivered using Agile principles. The supplier shall provide management information and progress reporting by the supplier to take the form of sprint deliverables, sprint goals, show and tells and any other relevant Agile artefacts, including shared, open, sprint board mutually agreed at contract review meets.</w:t>
      </w:r>
    </w:p>
    <w:p w14:paraId="159A0247" w14:textId="5CC555BE" w:rsidR="00F150A6" w:rsidRPr="00C92D53" w:rsidRDefault="00B6550D" w:rsidP="00C92D53">
      <w:pPr>
        <w:widowControl/>
        <w:numPr>
          <w:ilvl w:val="0"/>
          <w:numId w:val="8"/>
        </w:numPr>
        <w:spacing w:line="240" w:lineRule="auto"/>
        <w:jc w:val="both"/>
      </w:pPr>
      <w:r>
        <w:rPr>
          <w:sz w:val="24"/>
          <w:szCs w:val="24"/>
        </w:rPr>
        <w:t>Monthly progress updates for our key governance boards including for CDIOs, Permanent Secretaries and Ministers as required.</w:t>
      </w:r>
    </w:p>
    <w:p w14:paraId="50561E3B" w14:textId="77777777" w:rsidR="00F150A6" w:rsidRDefault="00B6550D">
      <w:pPr>
        <w:pStyle w:val="Heading3"/>
        <w:numPr>
          <w:ilvl w:val="2"/>
          <w:numId w:val="8"/>
        </w:numPr>
        <w:tabs>
          <w:tab w:val="left" w:pos="2257"/>
        </w:tabs>
      </w:pPr>
      <w:bookmarkStart w:id="37" w:name="_4i7ojhp" w:colFirst="0" w:colLast="0"/>
      <w:bookmarkEnd w:id="37"/>
      <w:r>
        <w:t>Progress meeting frequency</w:t>
      </w:r>
    </w:p>
    <w:p w14:paraId="35389C23" w14:textId="77777777" w:rsidR="00F150A6" w:rsidRPr="00C92D53" w:rsidRDefault="00B6550D" w:rsidP="00C92D53">
      <w:pPr>
        <w:numPr>
          <w:ilvl w:val="2"/>
          <w:numId w:val="8"/>
        </w:numPr>
        <w:tabs>
          <w:tab w:val="left" w:pos="0"/>
          <w:tab w:val="left" w:pos="0"/>
          <w:tab w:val="left" w:pos="2257"/>
        </w:tabs>
      </w:pPr>
      <w:bookmarkStart w:id="38" w:name="_640y8wnlvdrf" w:colFirst="0" w:colLast="0"/>
      <w:bookmarkEnd w:id="38"/>
      <w:r w:rsidRPr="00C92D53">
        <w:rPr>
          <w:sz w:val="24"/>
          <w:szCs w:val="24"/>
        </w:rPr>
        <w:t>As this work will be delivered using Agile principles. The supplier shall provide management information and progress reporting by the supplier to take the form of sprint deliverables, sprint goals, show and tells and any other relevant Agile artefacts, including shared, open, sprint board mutually agreed at contract review meets.</w:t>
      </w:r>
    </w:p>
    <w:p w14:paraId="57CAAD06" w14:textId="77777777" w:rsidR="00F150A6" w:rsidRDefault="00B6550D">
      <w:pPr>
        <w:widowControl/>
        <w:numPr>
          <w:ilvl w:val="0"/>
          <w:numId w:val="8"/>
        </w:numPr>
        <w:spacing w:line="240" w:lineRule="auto"/>
        <w:jc w:val="both"/>
      </w:pPr>
      <w:r>
        <w:rPr>
          <w:sz w:val="24"/>
          <w:szCs w:val="24"/>
        </w:rPr>
        <w:t>Monthly progress updates for our key governance boards including for CDIOs, Permanent Secretaries and Ministers as required.</w:t>
      </w:r>
    </w:p>
    <w:p w14:paraId="155CB5DE" w14:textId="77777777" w:rsidR="00F150A6" w:rsidRDefault="00F150A6">
      <w:pPr>
        <w:tabs>
          <w:tab w:val="left" w:pos="2257"/>
        </w:tabs>
        <w:spacing w:line="240" w:lineRule="auto"/>
        <w:rPr>
          <w:b/>
          <w:sz w:val="24"/>
          <w:szCs w:val="24"/>
        </w:rPr>
      </w:pPr>
    </w:p>
    <w:p w14:paraId="20B9D4B3" w14:textId="5ED7070C" w:rsidR="00F150A6" w:rsidRDefault="00B6550D">
      <w:pPr>
        <w:tabs>
          <w:tab w:val="left" w:pos="2257"/>
        </w:tabs>
        <w:spacing w:line="240" w:lineRule="auto"/>
        <w:rPr>
          <w:b/>
          <w:sz w:val="24"/>
          <w:szCs w:val="24"/>
        </w:rPr>
      </w:pPr>
      <w:r>
        <w:rPr>
          <w:b/>
          <w:sz w:val="24"/>
          <w:szCs w:val="24"/>
        </w:rPr>
        <w:t>Key staff</w:t>
      </w:r>
    </w:p>
    <w:p w14:paraId="0F1E5F2A" w14:textId="1B358A47" w:rsidR="00C92D53" w:rsidRPr="00C92D53" w:rsidRDefault="00C92D53" w:rsidP="00C92D53">
      <w:pPr>
        <w:tabs>
          <w:tab w:val="left" w:pos="2257"/>
        </w:tabs>
        <w:spacing w:line="240" w:lineRule="auto"/>
        <w:rPr>
          <w:rFonts w:eastAsia="Roboto"/>
          <w:color w:val="202124"/>
          <w:sz w:val="24"/>
          <w:szCs w:val="24"/>
        </w:rPr>
      </w:pPr>
      <w:r w:rsidRPr="00C92D53">
        <w:rPr>
          <w:b/>
          <w:bCs/>
          <w:color w:val="202124"/>
          <w:sz w:val="24"/>
          <w:szCs w:val="24"/>
          <w:bdr w:val="none" w:sz="0" w:space="0" w:color="auto" w:frame="1"/>
        </w:rPr>
        <w:t>REDACTED TEXT under FOIA Section 40, Personal Information</w:t>
      </w:r>
    </w:p>
    <w:p w14:paraId="14000534" w14:textId="77777777" w:rsidR="00F150A6" w:rsidRDefault="00B6550D" w:rsidP="00C92D53">
      <w:pPr>
        <w:pStyle w:val="Heading3"/>
        <w:tabs>
          <w:tab w:val="left" w:pos="2257"/>
        </w:tabs>
      </w:pPr>
      <w:bookmarkStart w:id="39" w:name="_2xcytpi" w:colFirst="0" w:colLast="0"/>
      <w:bookmarkEnd w:id="39"/>
      <w:r>
        <w:t>Key subcontractor(s)</w:t>
      </w:r>
    </w:p>
    <w:p w14:paraId="5D020CF8" w14:textId="0758A51F" w:rsidR="006F52C5" w:rsidRPr="00C92D53" w:rsidRDefault="00C92D53">
      <w:pPr>
        <w:tabs>
          <w:tab w:val="left" w:pos="2257"/>
        </w:tabs>
        <w:spacing w:line="240" w:lineRule="auto"/>
        <w:rPr>
          <w:rFonts w:eastAsia="Roboto"/>
          <w:color w:val="202124"/>
          <w:sz w:val="24"/>
          <w:szCs w:val="24"/>
        </w:rPr>
      </w:pPr>
      <w:r w:rsidRPr="00C92D53">
        <w:rPr>
          <w:b/>
          <w:bCs/>
          <w:color w:val="202124"/>
          <w:sz w:val="24"/>
          <w:szCs w:val="24"/>
          <w:bdr w:val="none" w:sz="0" w:space="0" w:color="auto" w:frame="1"/>
        </w:rPr>
        <w:t>REDACTED TEXT under FOIA Section 40, Personal Information</w:t>
      </w:r>
    </w:p>
    <w:p w14:paraId="78B58726" w14:textId="77777777" w:rsidR="00F150A6" w:rsidRDefault="00B6550D">
      <w:pPr>
        <w:pStyle w:val="Heading3"/>
        <w:numPr>
          <w:ilvl w:val="2"/>
          <w:numId w:val="8"/>
        </w:numPr>
        <w:tabs>
          <w:tab w:val="left" w:pos="2257"/>
        </w:tabs>
      </w:pPr>
      <w:bookmarkStart w:id="40" w:name="_1ci93xb" w:colFirst="0" w:colLast="0"/>
      <w:bookmarkEnd w:id="40"/>
      <w:r>
        <w:lastRenderedPageBreak/>
        <w:t>Commercially sensitive information</w:t>
      </w:r>
    </w:p>
    <w:p w14:paraId="669E417C" w14:textId="61CF7771" w:rsidR="006F52C5" w:rsidRPr="00C92D53" w:rsidRDefault="00C92D53" w:rsidP="00C92D53">
      <w:pPr>
        <w:pStyle w:val="ListParagraph"/>
        <w:numPr>
          <w:ilvl w:val="0"/>
          <w:numId w:val="8"/>
        </w:numPr>
        <w:tabs>
          <w:tab w:val="left" w:pos="2257"/>
        </w:tabs>
        <w:spacing w:line="240" w:lineRule="auto"/>
        <w:rPr>
          <w:rFonts w:eastAsia="Roboto"/>
          <w:color w:val="202124"/>
          <w:sz w:val="24"/>
          <w:szCs w:val="24"/>
        </w:rPr>
      </w:pPr>
      <w:r w:rsidRPr="00C92D53">
        <w:rPr>
          <w:b/>
          <w:bCs/>
          <w:color w:val="202124"/>
          <w:sz w:val="24"/>
          <w:szCs w:val="24"/>
          <w:bdr w:val="none" w:sz="0" w:space="0" w:color="auto" w:frame="1"/>
        </w:rPr>
        <w:t>REDACTED TEXT under FOIA Section 40, Personal Information</w:t>
      </w:r>
    </w:p>
    <w:p w14:paraId="4C88237E" w14:textId="77777777" w:rsidR="00F150A6" w:rsidRDefault="00B6550D">
      <w:pPr>
        <w:pStyle w:val="Heading3"/>
        <w:numPr>
          <w:ilvl w:val="2"/>
          <w:numId w:val="8"/>
        </w:numPr>
        <w:tabs>
          <w:tab w:val="left" w:pos="2257"/>
        </w:tabs>
      </w:pPr>
      <w:bookmarkStart w:id="41" w:name="_3whwml4" w:colFirst="0" w:colLast="0"/>
      <w:bookmarkEnd w:id="41"/>
      <w:r>
        <w:t>Service credits</w:t>
      </w:r>
    </w:p>
    <w:p w14:paraId="6F261964" w14:textId="77777777" w:rsidR="00C92D53" w:rsidRPr="00C92D53" w:rsidRDefault="00C92D53" w:rsidP="00C92D53">
      <w:pPr>
        <w:pStyle w:val="ListParagraph"/>
        <w:numPr>
          <w:ilvl w:val="0"/>
          <w:numId w:val="8"/>
        </w:numPr>
        <w:tabs>
          <w:tab w:val="left" w:pos="2257"/>
        </w:tabs>
        <w:spacing w:line="240" w:lineRule="auto"/>
        <w:rPr>
          <w:rFonts w:eastAsia="Roboto"/>
          <w:color w:val="202124"/>
          <w:sz w:val="24"/>
          <w:szCs w:val="24"/>
        </w:rPr>
      </w:pPr>
      <w:bookmarkStart w:id="42" w:name="_2bn6wsx" w:colFirst="0" w:colLast="0"/>
      <w:bookmarkEnd w:id="42"/>
      <w:r w:rsidRPr="00C92D53">
        <w:rPr>
          <w:b/>
          <w:bCs/>
          <w:color w:val="202124"/>
          <w:sz w:val="24"/>
          <w:szCs w:val="24"/>
          <w:bdr w:val="none" w:sz="0" w:space="0" w:color="auto" w:frame="1"/>
        </w:rPr>
        <w:t>REDACTED TEXT under FOIA Section 40, Personal Information</w:t>
      </w:r>
    </w:p>
    <w:p w14:paraId="608C89B0" w14:textId="77777777" w:rsidR="00F150A6" w:rsidRDefault="00B6550D">
      <w:pPr>
        <w:pStyle w:val="Heading3"/>
        <w:numPr>
          <w:ilvl w:val="2"/>
          <w:numId w:val="8"/>
        </w:numPr>
        <w:tabs>
          <w:tab w:val="left" w:pos="2257"/>
        </w:tabs>
      </w:pPr>
      <w:r>
        <w:t>Additional insurances</w:t>
      </w:r>
    </w:p>
    <w:p w14:paraId="220AED36" w14:textId="77777777" w:rsidR="00C92D53" w:rsidRPr="00C92D53" w:rsidRDefault="00C92D53" w:rsidP="00C92D53">
      <w:pPr>
        <w:pStyle w:val="ListParagraph"/>
        <w:numPr>
          <w:ilvl w:val="0"/>
          <w:numId w:val="8"/>
        </w:numPr>
        <w:tabs>
          <w:tab w:val="left" w:pos="2257"/>
        </w:tabs>
        <w:spacing w:line="240" w:lineRule="auto"/>
        <w:rPr>
          <w:rFonts w:eastAsia="Roboto"/>
          <w:color w:val="202124"/>
          <w:sz w:val="24"/>
          <w:szCs w:val="24"/>
        </w:rPr>
      </w:pPr>
      <w:bookmarkStart w:id="43" w:name="_qsh70q" w:colFirst="0" w:colLast="0"/>
      <w:bookmarkEnd w:id="43"/>
      <w:r w:rsidRPr="00C92D53">
        <w:rPr>
          <w:b/>
          <w:bCs/>
          <w:color w:val="202124"/>
          <w:sz w:val="24"/>
          <w:szCs w:val="24"/>
          <w:bdr w:val="none" w:sz="0" w:space="0" w:color="auto" w:frame="1"/>
        </w:rPr>
        <w:t>REDACTED TEXT under FOIA Section 40, Personal Information</w:t>
      </w:r>
    </w:p>
    <w:p w14:paraId="15E635B8" w14:textId="77777777" w:rsidR="00F150A6" w:rsidRDefault="00B6550D">
      <w:pPr>
        <w:pStyle w:val="Heading3"/>
        <w:numPr>
          <w:ilvl w:val="2"/>
          <w:numId w:val="8"/>
        </w:numPr>
        <w:jc w:val="both"/>
      </w:pPr>
      <w:r>
        <w:t>Guarantee</w:t>
      </w:r>
    </w:p>
    <w:p w14:paraId="6D8875AF" w14:textId="77777777" w:rsidR="00C92D53" w:rsidRPr="00C92D53" w:rsidRDefault="00C92D53" w:rsidP="00C92D53">
      <w:pPr>
        <w:pStyle w:val="ListParagraph"/>
        <w:numPr>
          <w:ilvl w:val="0"/>
          <w:numId w:val="8"/>
        </w:numPr>
        <w:tabs>
          <w:tab w:val="left" w:pos="2257"/>
        </w:tabs>
        <w:spacing w:line="240" w:lineRule="auto"/>
        <w:rPr>
          <w:rFonts w:eastAsia="Roboto"/>
          <w:color w:val="202124"/>
          <w:sz w:val="24"/>
          <w:szCs w:val="24"/>
        </w:rPr>
      </w:pPr>
      <w:bookmarkStart w:id="44" w:name="_3as4poj" w:colFirst="0" w:colLast="0"/>
      <w:bookmarkEnd w:id="44"/>
      <w:r w:rsidRPr="00C92D53">
        <w:rPr>
          <w:b/>
          <w:bCs/>
          <w:color w:val="202124"/>
          <w:sz w:val="24"/>
          <w:szCs w:val="24"/>
          <w:bdr w:val="none" w:sz="0" w:space="0" w:color="auto" w:frame="1"/>
        </w:rPr>
        <w:t>REDACTED TEXT under FOIA Section 40, Personal Information</w:t>
      </w:r>
    </w:p>
    <w:p w14:paraId="28633F68" w14:textId="77777777" w:rsidR="00F150A6" w:rsidRDefault="00B6550D">
      <w:pPr>
        <w:pStyle w:val="Heading3"/>
        <w:numPr>
          <w:ilvl w:val="2"/>
          <w:numId w:val="8"/>
        </w:numPr>
        <w:tabs>
          <w:tab w:val="left" w:pos="2257"/>
        </w:tabs>
      </w:pPr>
      <w:r>
        <w:t>Buyer’s environmental and social value policy</w:t>
      </w:r>
    </w:p>
    <w:p w14:paraId="0284413E" w14:textId="77777777" w:rsidR="00F150A6" w:rsidRDefault="00F150A6">
      <w:pPr>
        <w:tabs>
          <w:tab w:val="left" w:pos="2257"/>
        </w:tabs>
        <w:spacing w:line="240" w:lineRule="auto"/>
        <w:rPr>
          <w:sz w:val="24"/>
          <w:szCs w:val="24"/>
          <w:highlight w:val="white"/>
        </w:rPr>
      </w:pPr>
    </w:p>
    <w:p w14:paraId="26C78D70" w14:textId="77777777" w:rsidR="00F150A6" w:rsidRDefault="00B6550D">
      <w:pPr>
        <w:tabs>
          <w:tab w:val="left" w:pos="2257"/>
        </w:tabs>
        <w:spacing w:line="240" w:lineRule="auto"/>
        <w:rPr>
          <w:sz w:val="24"/>
          <w:szCs w:val="24"/>
          <w:highlight w:val="white"/>
        </w:rPr>
      </w:pPr>
      <w:r>
        <w:rPr>
          <w:sz w:val="24"/>
          <w:szCs w:val="24"/>
          <w:highlight w:val="white"/>
        </w:rPr>
        <w:t>Please see www.gov.uk</w:t>
      </w:r>
    </w:p>
    <w:p w14:paraId="5089D815" w14:textId="77777777" w:rsidR="00F150A6" w:rsidRDefault="00F150A6">
      <w:pPr>
        <w:tabs>
          <w:tab w:val="left" w:pos="2257"/>
        </w:tabs>
        <w:spacing w:line="240" w:lineRule="auto"/>
        <w:rPr>
          <w:sz w:val="24"/>
          <w:szCs w:val="24"/>
          <w:highlight w:val="white"/>
        </w:rPr>
      </w:pPr>
    </w:p>
    <w:p w14:paraId="533378AA" w14:textId="77777777" w:rsidR="00F150A6" w:rsidRDefault="00B6550D">
      <w:pPr>
        <w:tabs>
          <w:tab w:val="left" w:pos="2257"/>
        </w:tabs>
        <w:spacing w:line="240" w:lineRule="auto"/>
      </w:pPr>
      <w:r>
        <w:rPr>
          <w:sz w:val="24"/>
          <w:szCs w:val="24"/>
          <w:highlight w:val="white"/>
        </w:rPr>
        <w:t>see below;</w:t>
      </w:r>
    </w:p>
    <w:p w14:paraId="78A90631" w14:textId="77777777" w:rsidR="00F150A6" w:rsidRDefault="00B6550D">
      <w:pPr>
        <w:pStyle w:val="Heading3"/>
        <w:numPr>
          <w:ilvl w:val="2"/>
          <w:numId w:val="8"/>
        </w:numPr>
        <w:jc w:val="both"/>
      </w:pPr>
      <w:bookmarkStart w:id="45" w:name="_1pxezwc" w:colFirst="0" w:colLast="0"/>
      <w:bookmarkEnd w:id="45"/>
      <w:r>
        <w:t>Social value commitment</w:t>
      </w:r>
    </w:p>
    <w:p w14:paraId="075F9059" w14:textId="23479578" w:rsidR="00F150A6" w:rsidRDefault="00B6550D">
      <w:pPr>
        <w:spacing w:line="240" w:lineRule="auto"/>
        <w:jc w:val="both"/>
        <w:rPr>
          <w:sz w:val="24"/>
          <w:szCs w:val="24"/>
        </w:rPr>
      </w:pPr>
      <w:r>
        <w:rPr>
          <w:sz w:val="24"/>
          <w:szCs w:val="24"/>
        </w:rPr>
        <w:t>The Supplier agrees, in providing the Deliverables and performing its obligations under the Call-Off Contract, that it will comply with the social value commitments in Call-Off Schedule 4 (Call-Off Tender)</w:t>
      </w:r>
    </w:p>
    <w:p w14:paraId="2A4316BB" w14:textId="77777777" w:rsidR="006F52C5" w:rsidRDefault="006F52C5">
      <w:pPr>
        <w:spacing w:line="240" w:lineRule="auto"/>
        <w:jc w:val="both"/>
      </w:pPr>
    </w:p>
    <w:p w14:paraId="78315443" w14:textId="77777777" w:rsidR="00F150A6" w:rsidRDefault="00B6550D">
      <w:pPr>
        <w:pStyle w:val="Heading3"/>
        <w:numPr>
          <w:ilvl w:val="2"/>
          <w:numId w:val="8"/>
        </w:numPr>
        <w:spacing w:before="0" w:after="240"/>
        <w:jc w:val="both"/>
      </w:pPr>
      <w:bookmarkStart w:id="46" w:name="_49x2ik5" w:colFirst="0" w:colLast="0"/>
      <w:bookmarkEnd w:id="46"/>
      <w:r>
        <w:t>Formation of call off contract</w:t>
      </w:r>
    </w:p>
    <w:p w14:paraId="177A7572" w14:textId="77777777" w:rsidR="00F150A6" w:rsidRDefault="00B6550D">
      <w:pPr>
        <w:spacing w:after="240" w:line="240" w:lineRule="auto"/>
        <w:jc w:val="both"/>
      </w:pPr>
      <w:r>
        <w:rPr>
          <w:sz w:val="24"/>
          <w:szCs w:val="24"/>
        </w:rPr>
        <w:t>By signing and returning this Call-Off Order Form the Supplier agrees to enter a Call-Off Contract with the Buyer to provide the Services in accordance with the Call-Off Order Form and the Call-Off Terms.</w:t>
      </w:r>
    </w:p>
    <w:p w14:paraId="27D18015" w14:textId="6D9DA1FA" w:rsidR="006F52C5" w:rsidRPr="00C92D53" w:rsidRDefault="00B6550D">
      <w:pPr>
        <w:spacing w:after="240" w:line="240" w:lineRule="auto"/>
        <w:jc w:val="both"/>
        <w:rPr>
          <w:sz w:val="24"/>
          <w:szCs w:val="24"/>
        </w:rPr>
      </w:pPr>
      <w:r>
        <w:rPr>
          <w:sz w:val="24"/>
          <w:szCs w:val="24"/>
        </w:rPr>
        <w:t>The Parties hereby acknowledge and agree that they have read the Call-Off Order Form and the Call-Off Terms and by signing below agree to be bound by this Call-Off Contract.</w:t>
      </w:r>
    </w:p>
    <w:p w14:paraId="02DB85A4" w14:textId="77777777" w:rsidR="00F150A6" w:rsidRDefault="00B6550D">
      <w:pPr>
        <w:spacing w:line="240" w:lineRule="auto"/>
      </w:pPr>
      <w:r>
        <w:rPr>
          <w:b/>
          <w:sz w:val="24"/>
          <w:szCs w:val="24"/>
        </w:rPr>
        <w:t>For and on behalf of the Supplier</w:t>
      </w:r>
      <w:r>
        <w:rPr>
          <w:sz w:val="24"/>
          <w:szCs w:val="24"/>
        </w:rPr>
        <w:t>:</w:t>
      </w:r>
    </w:p>
    <w:p w14:paraId="3AA2A864" w14:textId="77777777" w:rsidR="00F150A6" w:rsidRDefault="00F150A6">
      <w:pPr>
        <w:spacing w:line="240" w:lineRule="auto"/>
        <w:rPr>
          <w:sz w:val="24"/>
          <w:szCs w:val="24"/>
        </w:rPr>
      </w:pPr>
    </w:p>
    <w:p w14:paraId="0A95E354" w14:textId="77777777" w:rsidR="00C92D53" w:rsidRPr="00C92D53" w:rsidRDefault="00C92D53" w:rsidP="00C92D53">
      <w:pPr>
        <w:tabs>
          <w:tab w:val="left" w:pos="2257"/>
        </w:tabs>
        <w:spacing w:line="240" w:lineRule="auto"/>
        <w:rPr>
          <w:rFonts w:eastAsia="Roboto"/>
          <w:color w:val="202124"/>
          <w:sz w:val="24"/>
          <w:szCs w:val="24"/>
        </w:rPr>
      </w:pPr>
      <w:r w:rsidRPr="00C92D53">
        <w:rPr>
          <w:b/>
          <w:bCs/>
          <w:color w:val="202124"/>
          <w:sz w:val="24"/>
          <w:szCs w:val="24"/>
          <w:bdr w:val="none" w:sz="0" w:space="0" w:color="auto" w:frame="1"/>
        </w:rPr>
        <w:t>REDACTED TEXT under FOIA Section 40, Personal Information</w:t>
      </w:r>
    </w:p>
    <w:p w14:paraId="1160BBBF" w14:textId="77777777" w:rsidR="00F150A6" w:rsidRDefault="00F150A6">
      <w:pPr>
        <w:spacing w:line="240" w:lineRule="auto"/>
        <w:rPr>
          <w:b/>
          <w:sz w:val="24"/>
          <w:szCs w:val="24"/>
        </w:rPr>
      </w:pPr>
      <w:bookmarkStart w:id="47" w:name="_GoBack"/>
      <w:bookmarkEnd w:id="47"/>
    </w:p>
    <w:p w14:paraId="470F3CB1" w14:textId="77777777" w:rsidR="00F150A6" w:rsidRDefault="00B6550D">
      <w:pPr>
        <w:spacing w:line="240" w:lineRule="auto"/>
      </w:pPr>
      <w:r>
        <w:rPr>
          <w:b/>
          <w:sz w:val="24"/>
          <w:szCs w:val="24"/>
        </w:rPr>
        <w:t>For and on behalf of the Buyer</w:t>
      </w:r>
      <w:r>
        <w:rPr>
          <w:sz w:val="24"/>
          <w:szCs w:val="24"/>
        </w:rPr>
        <w:t>:</w:t>
      </w:r>
    </w:p>
    <w:p w14:paraId="2E9835E2" w14:textId="77777777" w:rsidR="00F150A6" w:rsidRDefault="00F150A6">
      <w:pPr>
        <w:spacing w:line="240" w:lineRule="auto"/>
        <w:rPr>
          <w:sz w:val="24"/>
          <w:szCs w:val="24"/>
        </w:rPr>
      </w:pPr>
    </w:p>
    <w:p w14:paraId="20F3982F" w14:textId="5E047F89" w:rsidR="00F150A6" w:rsidRPr="00C92D53" w:rsidRDefault="00C92D53" w:rsidP="00C92D53">
      <w:pPr>
        <w:tabs>
          <w:tab w:val="left" w:pos="2257"/>
        </w:tabs>
        <w:spacing w:line="240" w:lineRule="auto"/>
        <w:rPr>
          <w:rFonts w:eastAsia="Roboto"/>
          <w:color w:val="202124"/>
          <w:sz w:val="24"/>
          <w:szCs w:val="24"/>
        </w:rPr>
      </w:pPr>
      <w:r w:rsidRPr="00C92D53">
        <w:rPr>
          <w:b/>
          <w:bCs/>
          <w:color w:val="202124"/>
          <w:sz w:val="24"/>
          <w:szCs w:val="24"/>
          <w:bdr w:val="none" w:sz="0" w:space="0" w:color="auto" w:frame="1"/>
        </w:rPr>
        <w:t>REDACTED TEXT under FOIA Section 40, Personal Information</w:t>
      </w:r>
    </w:p>
    <w:sectPr w:rsidR="00F150A6" w:rsidRPr="00C92D53">
      <w:headerReference w:type="default" r:id="rId9"/>
      <w:footerReference w:type="default" r:id="rId10"/>
      <w:pgSz w:w="11906" w:h="16838"/>
      <w:pgMar w:top="1440" w:right="1440" w:bottom="1440" w:left="1440" w:header="720"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AFE75" w14:textId="77777777" w:rsidR="00090079" w:rsidRDefault="00090079">
      <w:pPr>
        <w:spacing w:line="240" w:lineRule="auto"/>
      </w:pPr>
      <w:r>
        <w:separator/>
      </w:r>
    </w:p>
  </w:endnote>
  <w:endnote w:type="continuationSeparator" w:id="0">
    <w:p w14:paraId="299E2390" w14:textId="77777777" w:rsidR="00090079" w:rsidRDefault="000900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altName w:val="Arial"/>
    <w:charset w:val="00"/>
    <w:family w:val="auto"/>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380A4" w14:textId="77777777" w:rsidR="00F150A6" w:rsidRDefault="00B6550D">
    <w:pPr>
      <w:jc w:val="right"/>
    </w:pPr>
    <w:r>
      <w:fldChar w:fldCharType="begin"/>
    </w:r>
    <w:r>
      <w:instrText>PAGE</w:instrText>
    </w:r>
    <w:r>
      <w:fldChar w:fldCharType="separate"/>
    </w:r>
    <w:r w:rsidR="00C91350">
      <w:rPr>
        <w:noProof/>
      </w:rPr>
      <w:t>1</w:t>
    </w:r>
    <w:r>
      <w:fldChar w:fldCharType="end"/>
    </w:r>
  </w:p>
  <w:p w14:paraId="61CB13EE" w14:textId="77777777" w:rsidR="00F150A6" w:rsidRDefault="00B6550D">
    <w:r>
      <w:rPr>
        <w:rFonts w:ascii="Roboto" w:eastAsia="Roboto" w:hAnsi="Roboto" w:cs="Roboto"/>
        <w:color w:val="202124"/>
        <w:sz w:val="20"/>
        <w:szCs w:val="20"/>
        <w:highlight w:val="white"/>
      </w:rPr>
      <w:t>Framework: RM6187</w:t>
    </w:r>
    <w:r>
      <w:rPr>
        <w:rFonts w:ascii="Roboto" w:eastAsia="Roboto" w:hAnsi="Roboto" w:cs="Roboto"/>
        <w:color w:val="202124"/>
        <w:sz w:val="20"/>
        <w:szCs w:val="20"/>
        <w:highlight w:val="white"/>
      </w:rPr>
      <w:tab/>
      <w:t xml:space="preserve">                                           </w:t>
    </w:r>
    <w:r>
      <w:rPr>
        <w:rFonts w:ascii="Roboto" w:eastAsia="Roboto" w:hAnsi="Roboto" w:cs="Roboto"/>
        <w:color w:val="202124"/>
        <w:sz w:val="20"/>
        <w:szCs w:val="20"/>
        <w:highlight w:val="white"/>
      </w:rPr>
      <w:tab/>
    </w:r>
    <w:r>
      <w:rPr>
        <w:rFonts w:ascii="Roboto" w:eastAsia="Roboto" w:hAnsi="Roboto" w:cs="Roboto"/>
        <w:color w:val="202124"/>
        <w:sz w:val="20"/>
        <w:szCs w:val="20"/>
        <w:highlight w:val="white"/>
      </w:rPr>
      <w:tab/>
    </w:r>
  </w:p>
  <w:p w14:paraId="46C87125" w14:textId="77777777" w:rsidR="00F150A6" w:rsidRDefault="00B6550D">
    <w:r>
      <w:rPr>
        <w:rFonts w:ascii="Roboto" w:eastAsia="Roboto" w:hAnsi="Roboto" w:cs="Roboto"/>
        <w:color w:val="202124"/>
        <w:sz w:val="20"/>
        <w:szCs w:val="20"/>
        <w:highlight w:val="white"/>
      </w:rPr>
      <w:t>Model version: v3.7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24654" w14:textId="77777777" w:rsidR="00090079" w:rsidRDefault="00090079">
      <w:pPr>
        <w:spacing w:line="240" w:lineRule="auto"/>
      </w:pPr>
      <w:r>
        <w:separator/>
      </w:r>
    </w:p>
  </w:footnote>
  <w:footnote w:type="continuationSeparator" w:id="0">
    <w:p w14:paraId="7E0CC8DA" w14:textId="77777777" w:rsidR="00090079" w:rsidRDefault="000900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AFCF5" w14:textId="77777777" w:rsidR="00F150A6" w:rsidRDefault="00B6550D">
    <w:r>
      <w:rPr>
        <w:rFonts w:ascii="Roboto" w:eastAsia="Roboto" w:hAnsi="Roboto" w:cs="Roboto"/>
        <w:color w:val="202124"/>
        <w:sz w:val="20"/>
        <w:szCs w:val="20"/>
        <w:highlight w:val="white"/>
      </w:rPr>
      <w:t>Framework Schedule 6 (Order Form Template and Call-Off Schedules)</w:t>
    </w:r>
  </w:p>
  <w:p w14:paraId="0777082B" w14:textId="77777777" w:rsidR="00F150A6" w:rsidRDefault="00B6550D">
    <w:r>
      <w:rPr>
        <w:rFonts w:ascii="Roboto" w:eastAsia="Roboto" w:hAnsi="Roboto" w:cs="Roboto"/>
        <w:color w:val="202124"/>
        <w:sz w:val="20"/>
        <w:szCs w:val="20"/>
        <w:highlight w:val="white"/>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F746C"/>
    <w:multiLevelType w:val="multilevel"/>
    <w:tmpl w:val="5694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890C85"/>
    <w:multiLevelType w:val="multilevel"/>
    <w:tmpl w:val="F4BC6CF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
      <w:lvlJc w:val="left"/>
      <w:pPr>
        <w:ind w:left="1800" w:hanging="360"/>
      </w:pPr>
      <w:rPr>
        <w:rFonts w:ascii="Noto Sans Symbols" w:eastAsia="Noto Sans Symbols" w:hAnsi="Noto Sans Symbols" w:cs="Noto Sans Symbols"/>
        <w:b/>
        <w:sz w:val="24"/>
        <w:szCs w:val="24"/>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
      <w:lvlJc w:val="left"/>
      <w:pPr>
        <w:ind w:left="3960" w:hanging="360"/>
      </w:pPr>
      <w:rPr>
        <w:rFonts w:ascii="Noto Sans Symbols" w:eastAsia="Noto Sans Symbols" w:hAnsi="Noto Sans Symbols" w:cs="Noto Sans Symbols"/>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
      <w:lvlJc w:val="left"/>
      <w:pPr>
        <w:ind w:left="6120" w:hanging="360"/>
      </w:pPr>
      <w:rPr>
        <w:rFonts w:ascii="Noto Sans Symbols" w:eastAsia="Noto Sans Symbols" w:hAnsi="Noto Sans Symbols" w:cs="Noto Sans Symbols"/>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233B4AF3"/>
    <w:multiLevelType w:val="multilevel"/>
    <w:tmpl w:val="1026D790"/>
    <w:lvl w:ilvl="0">
      <w:start w:val="1"/>
      <w:numFmt w:val="bullet"/>
      <w:lvlText w:val="●"/>
      <w:lvlJc w:val="left"/>
      <w:pPr>
        <w:ind w:left="720" w:hanging="360"/>
      </w:pPr>
      <w:rPr>
        <w:rFonts w:ascii="Noto Sans Symbols" w:eastAsia="Noto Sans Symbols" w:hAnsi="Noto Sans Symbols" w:cs="Noto Sans Symbols"/>
        <w:sz w:val="24"/>
        <w:szCs w:val="24"/>
      </w:rPr>
    </w:lvl>
    <w:lvl w:ilvl="1">
      <w:start w:val="1"/>
      <w:numFmt w:val="bullet"/>
      <w:lvlText w:val="o"/>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Noto Sans Symbols" w:eastAsia="Noto Sans Symbols" w:hAnsi="Noto Sans Symbols" w:cs="Noto Sans Symbols"/>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Noto Sans Symbols" w:eastAsia="Noto Sans Symbols" w:hAnsi="Noto Sans Symbols" w:cs="Noto Sans Symbols"/>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39E2C71"/>
    <w:multiLevelType w:val="multilevel"/>
    <w:tmpl w:val="4F2E2B2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AF1D09"/>
    <w:multiLevelType w:val="multilevel"/>
    <w:tmpl w:val="55340D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355E0411"/>
    <w:multiLevelType w:val="multilevel"/>
    <w:tmpl w:val="4E22D49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15:restartNumberingAfterBreak="0">
    <w:nsid w:val="51771268"/>
    <w:multiLevelType w:val="multilevel"/>
    <w:tmpl w:val="9E42C6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594A461A"/>
    <w:multiLevelType w:val="hybridMultilevel"/>
    <w:tmpl w:val="22CC334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705124ED"/>
    <w:multiLevelType w:val="multilevel"/>
    <w:tmpl w:val="8C6229DA"/>
    <w:lvl w:ilvl="0">
      <w:start w:val="1"/>
      <w:numFmt w:val="bullet"/>
      <w:lvlText w:val="●"/>
      <w:lvlJc w:val="left"/>
      <w:pPr>
        <w:ind w:left="720" w:hanging="360"/>
      </w:pPr>
      <w:rPr>
        <w:rFonts w:ascii="Arial" w:eastAsia="Arial" w:hAnsi="Arial" w:cs="Arial"/>
        <w:b/>
        <w:color w:val="0B0C0C"/>
        <w:sz w:val="24"/>
        <w:szCs w:val="24"/>
        <w:u w:val="none"/>
      </w:rPr>
    </w:lvl>
    <w:lvl w:ilvl="1">
      <w:start w:val="1"/>
      <w:numFmt w:val="bullet"/>
      <w:lvlText w:val="○"/>
      <w:lvlJc w:val="left"/>
      <w:pPr>
        <w:ind w:left="1440" w:hanging="360"/>
      </w:pPr>
      <w:rPr>
        <w:u w:val="none"/>
      </w:rPr>
    </w:lvl>
    <w:lvl w:ilvl="2">
      <w:start w:val="1"/>
      <w:numFmt w:val="bullet"/>
      <w:lvlText w:val="●"/>
      <w:lvlJc w:val="left"/>
      <w:pPr>
        <w:ind w:left="1636" w:hanging="360"/>
      </w:pPr>
      <w:rPr>
        <w:rFonts w:ascii="Noto Sans Symbols" w:eastAsia="Noto Sans Symbols" w:hAnsi="Noto Sans Symbols" w:cs="Noto Sans Symbols"/>
        <w:color w:val="000000"/>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BC46B96"/>
    <w:multiLevelType w:val="multilevel"/>
    <w:tmpl w:val="4A2AAA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3"/>
  </w:num>
  <w:num w:numId="4">
    <w:abstractNumId w:val="9"/>
  </w:num>
  <w:num w:numId="5">
    <w:abstractNumId w:val="6"/>
  </w:num>
  <w:num w:numId="6">
    <w:abstractNumId w:val="8"/>
  </w:num>
  <w:num w:numId="7">
    <w:abstractNumId w:val="0"/>
  </w:num>
  <w:num w:numId="8">
    <w:abstractNumId w:val="5"/>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0A6"/>
    <w:rsid w:val="000028C7"/>
    <w:rsid w:val="00017259"/>
    <w:rsid w:val="000201E6"/>
    <w:rsid w:val="00090079"/>
    <w:rsid w:val="000B3E04"/>
    <w:rsid w:val="00181C9B"/>
    <w:rsid w:val="00291563"/>
    <w:rsid w:val="00332CF2"/>
    <w:rsid w:val="00334185"/>
    <w:rsid w:val="003E5213"/>
    <w:rsid w:val="004760F0"/>
    <w:rsid w:val="004B2059"/>
    <w:rsid w:val="004E7B63"/>
    <w:rsid w:val="005811F8"/>
    <w:rsid w:val="00623235"/>
    <w:rsid w:val="00660CAB"/>
    <w:rsid w:val="006B5FAC"/>
    <w:rsid w:val="006F52C5"/>
    <w:rsid w:val="007D7EB1"/>
    <w:rsid w:val="00843573"/>
    <w:rsid w:val="00884CC9"/>
    <w:rsid w:val="008B318D"/>
    <w:rsid w:val="008D08E5"/>
    <w:rsid w:val="00964F66"/>
    <w:rsid w:val="0096652C"/>
    <w:rsid w:val="00AD6DF1"/>
    <w:rsid w:val="00AF25EE"/>
    <w:rsid w:val="00B6550D"/>
    <w:rsid w:val="00BB2EA1"/>
    <w:rsid w:val="00C277D6"/>
    <w:rsid w:val="00C60BB5"/>
    <w:rsid w:val="00C828BD"/>
    <w:rsid w:val="00C91350"/>
    <w:rsid w:val="00C92D53"/>
    <w:rsid w:val="00CC05D9"/>
    <w:rsid w:val="00CE6394"/>
    <w:rsid w:val="00D46532"/>
    <w:rsid w:val="00EC35C4"/>
    <w:rsid w:val="00EC4F3F"/>
    <w:rsid w:val="00F150A6"/>
    <w:rsid w:val="00F41D7C"/>
    <w:rsid w:val="00FE01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18257"/>
  <w15:docId w15:val="{9C993F4E-2CBC-4C68-9C1B-91D901DF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widowControl w:val="0"/>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pBdr>
        <w:top w:val="nil"/>
        <w:left w:val="nil"/>
        <w:bottom w:val="nil"/>
        <w:right w:val="nil"/>
        <w:between w:val="nil"/>
      </w:pBdr>
      <w:spacing w:before="400" w:after="120" w:line="240" w:lineRule="auto"/>
      <w:outlineLvl w:val="0"/>
    </w:pPr>
    <w:rPr>
      <w:color w:val="000000"/>
      <w:sz w:val="40"/>
      <w:szCs w:val="40"/>
    </w:rPr>
  </w:style>
  <w:style w:type="paragraph" w:styleId="Heading2">
    <w:name w:val="heading 2"/>
    <w:basedOn w:val="Normal"/>
    <w:next w:val="Normal"/>
    <w:uiPriority w:val="9"/>
    <w:unhideWhenUsed/>
    <w:qFormat/>
    <w:pPr>
      <w:keepNext/>
      <w:keepLines/>
      <w:widowControl/>
      <w:pBdr>
        <w:top w:val="nil"/>
        <w:left w:val="nil"/>
        <w:bottom w:val="nil"/>
        <w:right w:val="nil"/>
        <w:between w:val="nil"/>
      </w:pBdr>
      <w:tabs>
        <w:tab w:val="left" w:pos="0"/>
      </w:tabs>
      <w:spacing w:after="80" w:line="240" w:lineRule="auto"/>
      <w:outlineLvl w:val="1"/>
    </w:pPr>
    <w:rPr>
      <w:b/>
      <w:color w:val="000000"/>
      <w:sz w:val="28"/>
      <w:szCs w:val="28"/>
    </w:rPr>
  </w:style>
  <w:style w:type="paragraph" w:styleId="Heading3">
    <w:name w:val="heading 3"/>
    <w:basedOn w:val="Normal"/>
    <w:next w:val="Normal"/>
    <w:uiPriority w:val="9"/>
    <w:unhideWhenUsed/>
    <w:qFormat/>
    <w:pPr>
      <w:keepNext/>
      <w:keepLines/>
      <w:widowControl/>
      <w:pBdr>
        <w:top w:val="nil"/>
        <w:left w:val="nil"/>
        <w:bottom w:val="nil"/>
        <w:right w:val="nil"/>
        <w:between w:val="nil"/>
      </w:pBdr>
      <w:tabs>
        <w:tab w:val="left" w:pos="0"/>
      </w:tabs>
      <w:spacing w:before="280"/>
      <w:outlineLvl w:val="2"/>
    </w:pPr>
    <w:rPr>
      <w:b/>
      <w:color w:val="000000"/>
      <w:sz w:val="24"/>
      <w:szCs w:val="24"/>
    </w:rPr>
  </w:style>
  <w:style w:type="paragraph" w:styleId="Heading4">
    <w:name w:val="heading 4"/>
    <w:basedOn w:val="Normal"/>
    <w:next w:val="Normal"/>
    <w:uiPriority w:val="9"/>
    <w:semiHidden/>
    <w:unhideWhenUsed/>
    <w:qFormat/>
    <w:pPr>
      <w:keepNext/>
      <w:keepLines/>
      <w:widowControl/>
      <w:pBdr>
        <w:top w:val="nil"/>
        <w:left w:val="nil"/>
        <w:bottom w:val="nil"/>
        <w:right w:val="nil"/>
        <w:between w:val="nil"/>
      </w:pBdr>
      <w:spacing w:before="280" w:after="80" w:line="240" w:lineRule="auto"/>
      <w:outlineLvl w:val="3"/>
    </w:pPr>
    <w:rPr>
      <w:color w:val="666666"/>
      <w:sz w:val="24"/>
      <w:szCs w:val="24"/>
    </w:rPr>
  </w:style>
  <w:style w:type="paragraph" w:styleId="Heading5">
    <w:name w:val="heading 5"/>
    <w:basedOn w:val="Normal"/>
    <w:next w:val="Normal"/>
    <w:uiPriority w:val="9"/>
    <w:semiHidden/>
    <w:unhideWhenUsed/>
    <w:qFormat/>
    <w:pPr>
      <w:keepNext/>
      <w:keepLines/>
      <w:widowControl/>
      <w:pBdr>
        <w:top w:val="nil"/>
        <w:left w:val="nil"/>
        <w:bottom w:val="nil"/>
        <w:right w:val="nil"/>
        <w:between w:val="nil"/>
      </w:pBdr>
      <w:spacing w:before="240" w:after="80" w:line="240" w:lineRule="auto"/>
      <w:outlineLvl w:val="4"/>
    </w:pPr>
    <w:rPr>
      <w:color w:val="666666"/>
    </w:rPr>
  </w:style>
  <w:style w:type="paragraph" w:styleId="Heading6">
    <w:name w:val="heading 6"/>
    <w:basedOn w:val="Normal"/>
    <w:next w:val="Normal"/>
    <w:uiPriority w:val="9"/>
    <w:semiHidden/>
    <w:unhideWhenUsed/>
    <w:qFormat/>
    <w:pPr>
      <w:keepNext/>
      <w:keepLines/>
      <w:widowControl/>
      <w:pBdr>
        <w:top w:val="nil"/>
        <w:left w:val="nil"/>
        <w:bottom w:val="nil"/>
        <w:right w:val="nil"/>
        <w:between w:val="nil"/>
      </w:pBdr>
      <w:spacing w:before="240" w:after="80" w:line="240" w:lineRule="auto"/>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pBdr>
        <w:top w:val="nil"/>
        <w:left w:val="nil"/>
        <w:bottom w:val="nil"/>
        <w:right w:val="nil"/>
        <w:between w:val="nil"/>
      </w:pBdr>
      <w:spacing w:after="60" w:line="240" w:lineRule="auto"/>
    </w:pPr>
    <w:rPr>
      <w:color w:val="000000"/>
      <w:sz w:val="52"/>
      <w:szCs w:val="52"/>
    </w:rPr>
  </w:style>
  <w:style w:type="paragraph" w:styleId="Subtitle">
    <w:name w:val="Subtitle"/>
    <w:basedOn w:val="Normal"/>
    <w:next w:val="Normal"/>
    <w:uiPriority w:val="11"/>
    <w:qFormat/>
    <w:pPr>
      <w:keepNext/>
      <w:keepLines/>
      <w:widowControl/>
      <w:pBdr>
        <w:top w:val="nil"/>
        <w:left w:val="nil"/>
        <w:bottom w:val="nil"/>
        <w:right w:val="nil"/>
        <w:between w:val="nil"/>
      </w:pBdr>
      <w:spacing w:after="320" w:line="240" w:lineRule="auto"/>
    </w:pPr>
    <w:rPr>
      <w:color w:val="666666"/>
      <w:sz w:val="30"/>
      <w:szCs w:val="30"/>
    </w:r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C9135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1350"/>
    <w:rPr>
      <w:rFonts w:ascii="Segoe UI" w:hAnsi="Segoe UI" w:cs="Segoe UI"/>
      <w:sz w:val="18"/>
      <w:szCs w:val="18"/>
    </w:rPr>
  </w:style>
  <w:style w:type="character" w:styleId="Hyperlink">
    <w:name w:val="Hyperlink"/>
    <w:basedOn w:val="DefaultParagraphFont"/>
    <w:uiPriority w:val="99"/>
    <w:semiHidden/>
    <w:unhideWhenUsed/>
    <w:rsid w:val="004B2059"/>
    <w:rPr>
      <w:color w:val="0000FF"/>
      <w:u w:val="single"/>
    </w:rPr>
  </w:style>
  <w:style w:type="paragraph" w:styleId="ListParagraph">
    <w:name w:val="List Paragraph"/>
    <w:basedOn w:val="Normal"/>
    <w:uiPriority w:val="34"/>
    <w:qFormat/>
    <w:rsid w:val="008D08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252674">
      <w:bodyDiv w:val="1"/>
      <w:marLeft w:val="0"/>
      <w:marRight w:val="0"/>
      <w:marTop w:val="0"/>
      <w:marBottom w:val="0"/>
      <w:divBdr>
        <w:top w:val="none" w:sz="0" w:space="0" w:color="auto"/>
        <w:left w:val="none" w:sz="0" w:space="0" w:color="auto"/>
        <w:bottom w:val="none" w:sz="0" w:space="0" w:color="auto"/>
        <w:right w:val="none" w:sz="0" w:space="0" w:color="auto"/>
      </w:divBdr>
      <w:divsChild>
        <w:div w:id="2051802693">
          <w:marLeft w:val="0"/>
          <w:marRight w:val="0"/>
          <w:marTop w:val="0"/>
          <w:marBottom w:val="0"/>
          <w:divBdr>
            <w:top w:val="none" w:sz="0" w:space="0" w:color="auto"/>
            <w:left w:val="none" w:sz="0" w:space="0" w:color="auto"/>
            <w:bottom w:val="none" w:sz="0" w:space="0" w:color="auto"/>
            <w:right w:val="none" w:sz="0" w:space="0" w:color="auto"/>
          </w:divBdr>
        </w:div>
      </w:divsChild>
    </w:div>
    <w:div w:id="805122118">
      <w:bodyDiv w:val="1"/>
      <w:marLeft w:val="0"/>
      <w:marRight w:val="0"/>
      <w:marTop w:val="0"/>
      <w:marBottom w:val="0"/>
      <w:divBdr>
        <w:top w:val="none" w:sz="0" w:space="0" w:color="auto"/>
        <w:left w:val="none" w:sz="0" w:space="0" w:color="auto"/>
        <w:bottom w:val="none" w:sz="0" w:space="0" w:color="auto"/>
        <w:right w:val="none" w:sz="0" w:space="0" w:color="auto"/>
      </w:divBdr>
      <w:divsChild>
        <w:div w:id="982928793">
          <w:marLeft w:val="0"/>
          <w:marRight w:val="0"/>
          <w:marTop w:val="0"/>
          <w:marBottom w:val="0"/>
          <w:divBdr>
            <w:top w:val="none" w:sz="0" w:space="0" w:color="auto"/>
            <w:left w:val="none" w:sz="0" w:space="0" w:color="auto"/>
            <w:bottom w:val="none" w:sz="0" w:space="0" w:color="auto"/>
            <w:right w:val="none" w:sz="0" w:space="0" w:color="auto"/>
          </w:divBdr>
        </w:div>
        <w:div w:id="2120754757">
          <w:marLeft w:val="0"/>
          <w:marRight w:val="0"/>
          <w:marTop w:val="0"/>
          <w:marBottom w:val="0"/>
          <w:divBdr>
            <w:top w:val="none" w:sz="0" w:space="0" w:color="auto"/>
            <w:left w:val="none" w:sz="0" w:space="0" w:color="auto"/>
            <w:bottom w:val="none" w:sz="0" w:space="0" w:color="auto"/>
            <w:right w:val="none" w:sz="0" w:space="0" w:color="auto"/>
          </w:divBdr>
        </w:div>
        <w:div w:id="244457976">
          <w:marLeft w:val="0"/>
          <w:marRight w:val="0"/>
          <w:marTop w:val="0"/>
          <w:marBottom w:val="0"/>
          <w:divBdr>
            <w:top w:val="none" w:sz="0" w:space="0" w:color="auto"/>
            <w:left w:val="none" w:sz="0" w:space="0" w:color="auto"/>
            <w:bottom w:val="none" w:sz="0" w:space="0" w:color="auto"/>
            <w:right w:val="none" w:sz="0" w:space="0" w:color="auto"/>
          </w:divBdr>
          <w:divsChild>
            <w:div w:id="69003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maps.google.com/?q=10+Whitechapel+High+Street,+E1&amp;entry=gmail&amp;source=g" TargetMode="External"/><Relationship Id="rId3" Type="http://schemas.openxmlformats.org/officeDocument/2006/relationships/settings" Target="settings.xml"/><Relationship Id="rId7" Type="http://schemas.openxmlformats.org/officeDocument/2006/relationships/hyperlink" Target="https://maps.google.com/?q=10+Whitechapel+High+Street,+E1&amp;entry=gmail&amp;source=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Racheal Blake</dc:creator>
  <cp:lastModifiedBy>Racheal Blake</cp:lastModifiedBy>
  <cp:revision>2</cp:revision>
  <dcterms:created xsi:type="dcterms:W3CDTF">2023-03-06T14:03:00Z</dcterms:created>
  <dcterms:modified xsi:type="dcterms:W3CDTF">2023-03-06T14:03:00Z</dcterms:modified>
</cp:coreProperties>
</file>